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121B7"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t>“Negative effects of an allelopathic invader on native plant species’ carbon assimilation are driven by species-specific mechanisms”</w:t>
      </w:r>
    </w:p>
    <w:p w14:paraId="32A765A3" w14:textId="77777777" w:rsidR="00A97315" w:rsidRDefault="00A97315" w:rsidP="00285858">
      <w:pPr>
        <w:spacing w:line="360" w:lineRule="auto"/>
        <w:rPr>
          <w:rFonts w:ascii="Times New Roman" w:hAnsi="Times New Roman" w:cs="Times New Roman"/>
          <w:b/>
          <w:bCs/>
        </w:rPr>
      </w:pPr>
    </w:p>
    <w:p w14:paraId="5AF2F74E" w14:textId="77777777" w:rsidR="00A97315" w:rsidRDefault="00A97315" w:rsidP="00285858">
      <w:pPr>
        <w:spacing w:line="360" w:lineRule="auto"/>
        <w:rPr>
          <w:rFonts w:ascii="Times New Roman" w:hAnsi="Times New Roman" w:cs="Times New Roman"/>
          <w:b/>
          <w:bCs/>
        </w:rPr>
      </w:pPr>
    </w:p>
    <w:p w14:paraId="3606440D"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Pr="0044470D">
        <w:rPr>
          <w:rFonts w:ascii="Times New Roman" w:hAnsi="Times New Roman" w:cs="Times New Roman"/>
        </w:rPr>
        <w:t xml:space="preserve"> </w:t>
      </w:r>
      <w:r>
        <w:rPr>
          <w:rFonts w:ascii="Times New Roman" w:hAnsi="Times New Roman" w:cs="Times New Roman"/>
        </w:rPr>
        <w:t>Jessie Mutz</w:t>
      </w:r>
      <w:r>
        <w:rPr>
          <w:rFonts w:ascii="Times New Roman" w:hAnsi="Times New Roman" w:cs="Times New Roman"/>
          <w:vertAlign w:val="superscript"/>
        </w:rPr>
        <w:t>2</w:t>
      </w:r>
      <w:r>
        <w:rPr>
          <w:rFonts w:ascii="Times New Roman" w:hAnsi="Times New Roman" w:cs="Times New Roman"/>
        </w:rPr>
        <w:t xml:space="preserve">, </w:t>
      </w:r>
      <w:proofErr w:type="spellStart"/>
      <w:r>
        <w:rPr>
          <w:rFonts w:ascii="Times New Roman" w:hAnsi="Times New Roman" w:cs="Times New Roman"/>
        </w:rPr>
        <w:t>Snehanjana</w:t>
      </w:r>
      <w:proofErr w:type="spellEnd"/>
      <w:r>
        <w:rPr>
          <w:rFonts w:ascii="Times New Roman" w:hAnsi="Times New Roman" w:cs="Times New Roman"/>
        </w:rPr>
        <w:t xml:space="preserve"> Chatterjee</w:t>
      </w:r>
      <w:r>
        <w:rPr>
          <w:rFonts w:ascii="Times New Roman" w:hAnsi="Times New Roman" w:cs="Times New Roman"/>
          <w:vertAlign w:val="superscript"/>
        </w:rPr>
        <w:t>1</w:t>
      </w:r>
      <w:r>
        <w:rPr>
          <w:rFonts w:ascii="Times New Roman" w:hAnsi="Times New Roman" w:cs="Times New Roman"/>
        </w:rPr>
        <w:t xml:space="preserve">, </w:t>
      </w:r>
      <w:proofErr w:type="spellStart"/>
      <w:r>
        <w:rPr>
          <w:rFonts w:ascii="Times New Roman" w:hAnsi="Times New Roman" w:cs="Times New Roman"/>
        </w:rPr>
        <w:t>Lalasia</w:t>
      </w:r>
      <w:proofErr w:type="spellEnd"/>
      <w:r>
        <w:rPr>
          <w:rFonts w:ascii="Times New Roman" w:hAnsi="Times New Roman" w:cs="Times New Roman"/>
        </w:rPr>
        <w:t xml:space="preserve">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Susan Kalisz</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296D82F6" w14:textId="77777777" w:rsidR="00A97315" w:rsidRDefault="00A97315" w:rsidP="00285858">
      <w:pPr>
        <w:spacing w:line="360" w:lineRule="auto"/>
        <w:rPr>
          <w:rFonts w:ascii="Times New Roman" w:hAnsi="Times New Roman" w:cs="Times New Roman"/>
          <w:b/>
          <w:bCs/>
        </w:rPr>
      </w:pPr>
    </w:p>
    <w:p w14:paraId="6945E1D8" w14:textId="77777777" w:rsidR="00A97315" w:rsidRDefault="00A97315"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38F60A70" w14:textId="77777777" w:rsidR="00A97315" w:rsidRDefault="00A97315"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51FB44E7"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2F8F2012" w14:textId="77777777" w:rsidR="00A97315" w:rsidRDefault="00A97315" w:rsidP="00285858">
      <w:pPr>
        <w:spacing w:line="360" w:lineRule="auto"/>
        <w:rPr>
          <w:rFonts w:ascii="Times New Roman" w:hAnsi="Times New Roman" w:cs="Times New Roman"/>
          <w:b/>
          <w:bCs/>
        </w:rPr>
      </w:pPr>
    </w:p>
    <w:p w14:paraId="20CE1753" w14:textId="77777777" w:rsidR="00A97315" w:rsidRDefault="00A97315" w:rsidP="00285858">
      <w:pPr>
        <w:spacing w:line="360" w:lineRule="auto"/>
        <w:rPr>
          <w:rFonts w:ascii="Times New Roman" w:hAnsi="Times New Roman" w:cs="Times New Roman"/>
        </w:rPr>
      </w:pPr>
      <w:r>
        <w:rPr>
          <w:rFonts w:ascii="Times New Roman" w:hAnsi="Times New Roman" w:cs="Times New Roman"/>
          <w:b/>
          <w:bCs/>
        </w:rPr>
        <w:t>Abstract</w:t>
      </w:r>
    </w:p>
    <w:p w14:paraId="1D619B41"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primary productivity and growth. Here, we show that presence of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an allelopathic invader that reorganizes AM fungal communities, decreased net photosynthesis rates in two understory native AM-associating plant species, but only after the upper tree canopy established. While </w:t>
      </w:r>
      <w:r>
        <w:rPr>
          <w:rFonts w:ascii="Times New Roman" w:hAnsi="Times New Roman" w:cs="Times New Roman"/>
          <w:i/>
          <w:iCs/>
        </w:rPr>
        <w:t>Alliaria</w:t>
      </w:r>
      <w:r>
        <w:rPr>
          <w:rFonts w:ascii="Times New Roman" w:hAnsi="Times New Roman" w:cs="Times New Roman"/>
        </w:rPr>
        <w:t xml:space="preserve"> presence similarly impacted species net photosynthesis, mechanisms driving this pattern were species dependent. Specifically, reduced photosynthesis rates in </w:t>
      </w:r>
      <w:r>
        <w:rPr>
          <w:rFonts w:ascii="Times New Roman" w:hAnsi="Times New Roman" w:cs="Times New Roman"/>
          <w:i/>
          <w:iCs/>
        </w:rPr>
        <w:t>Trillium</w:t>
      </w:r>
      <w:r>
        <w:rPr>
          <w:rFonts w:ascii="Times New Roman" w:hAnsi="Times New Roman" w:cs="Times New Roman"/>
        </w:rPr>
        <w:t xml:space="preserve"> </w:t>
      </w:r>
      <w:proofErr w:type="spellStart"/>
      <w:r>
        <w:rPr>
          <w:rFonts w:ascii="Times New Roman" w:hAnsi="Times New Roman" w:cs="Times New Roman"/>
          <w:i/>
          <w:iCs/>
        </w:rPr>
        <w:t>erectum</w:t>
      </w:r>
      <w:proofErr w:type="spellEnd"/>
      <w:r>
        <w:rPr>
          <w:rFonts w:ascii="Times New Roman" w:hAnsi="Times New Roman" w:cs="Times New Roman"/>
        </w:rPr>
        <w:t xml:space="preserve"> were associated with reduced electron transport for RuBP regeneration and intrinsic water use efficiency. Reduced photosynthesis rates in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were associated with decreased stomatal conductance and increased stomatal limitation of net photosynthesis.</w:t>
      </w:r>
    </w:p>
    <w:p w14:paraId="448DC6C2" w14:textId="77777777" w:rsidR="00A97315" w:rsidRDefault="00A97315" w:rsidP="00285858">
      <w:pPr>
        <w:spacing w:line="360" w:lineRule="auto"/>
        <w:rPr>
          <w:rFonts w:ascii="Times New Roman" w:hAnsi="Times New Roman" w:cs="Times New Roman"/>
        </w:rPr>
      </w:pPr>
    </w:p>
    <w:p w14:paraId="0E0ED885" w14:textId="77777777" w:rsidR="00A97315" w:rsidRDefault="00A97315" w:rsidP="00285858">
      <w:pPr>
        <w:spacing w:line="360" w:lineRule="auto"/>
        <w:rPr>
          <w:rFonts w:ascii="Times New Roman" w:hAnsi="Times New Roman" w:cs="Times New Roman"/>
        </w:rPr>
      </w:pPr>
    </w:p>
    <w:p w14:paraId="6A952A33" w14:textId="77777777" w:rsidR="00A97315" w:rsidRDefault="00A97315" w:rsidP="00285858">
      <w:pPr>
        <w:spacing w:line="360" w:lineRule="auto"/>
        <w:rPr>
          <w:rFonts w:ascii="Times New Roman" w:hAnsi="Times New Roman" w:cs="Times New Roman"/>
        </w:rPr>
      </w:pPr>
      <w:r>
        <w:rPr>
          <w:rFonts w:ascii="Times New Roman" w:hAnsi="Times New Roman" w:cs="Times New Roman"/>
        </w:rPr>
        <w:lastRenderedPageBreak/>
        <w:t>These results indicate that altered arbuscular mycorrhizal community composition due to allelopathic plant invasion may have resulted in greater costs of water uptake, leading to downstream negative impacts on native species carbon assimilation.</w:t>
      </w:r>
    </w:p>
    <w:p w14:paraId="7780D618" w14:textId="77777777" w:rsidR="00A97315" w:rsidRDefault="00A97315" w:rsidP="00285858">
      <w:pPr>
        <w:spacing w:line="360" w:lineRule="auto"/>
        <w:rPr>
          <w:rFonts w:ascii="Times New Roman" w:hAnsi="Times New Roman" w:cs="Times New Roman"/>
        </w:rPr>
      </w:pPr>
    </w:p>
    <w:p w14:paraId="24A24251" w14:textId="77777777" w:rsidR="00A97315" w:rsidRDefault="00A97315" w:rsidP="00285858">
      <w:pPr>
        <w:spacing w:line="360" w:lineRule="auto"/>
        <w:rPr>
          <w:rFonts w:ascii="Times New Roman" w:hAnsi="Times New Roman" w:cs="Times New Roman"/>
          <w:b/>
          <w:bCs/>
        </w:rPr>
      </w:pPr>
    </w:p>
    <w:p w14:paraId="7FD6F0F8"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t>Introduction</w:t>
      </w:r>
    </w:p>
    <w:p w14:paraId="73E7483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0ACB269A" w14:textId="77777777" w:rsidR="00A97315" w:rsidRDefault="00A97315" w:rsidP="00285858">
      <w:pPr>
        <w:spacing w:line="360" w:lineRule="auto"/>
        <w:rPr>
          <w:rFonts w:ascii="Times New Roman" w:hAnsi="Times New Roman" w:cs="Times New Roman"/>
        </w:rPr>
      </w:pPr>
    </w:p>
    <w:p w14:paraId="2E949EB7" w14:textId="77777777" w:rsidR="00A97315" w:rsidRDefault="00A97315" w:rsidP="00285858">
      <w:pPr>
        <w:spacing w:line="360" w:lineRule="auto"/>
        <w:rPr>
          <w:rFonts w:ascii="Times New Roman" w:hAnsi="Times New Roman" w:cs="Times New Roman"/>
        </w:rPr>
      </w:pPr>
    </w:p>
    <w:p w14:paraId="169991DF" w14:textId="77777777" w:rsidR="00A97315" w:rsidRPr="00750581"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1C7DE51E"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24CB5FDB"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292911A0" w14:textId="77777777" w:rsidR="00A97315" w:rsidRPr="003D3282" w:rsidRDefault="00A97315"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removal experiment to assess effects of </w:t>
      </w:r>
      <w:r>
        <w:rPr>
          <w:rFonts w:ascii="Times New Roman" w:hAnsi="Times New Roman" w:cs="Times New Roman"/>
          <w:i/>
          <w:iCs/>
        </w:rPr>
        <w:t xml:space="preserve">A. </w:t>
      </w:r>
      <w:proofErr w:type="spellStart"/>
      <w:r>
        <w:rPr>
          <w:rFonts w:ascii="Times New Roman" w:hAnsi="Times New Roman" w:cs="Times New Roman"/>
          <w:i/>
          <w:iCs/>
        </w:rPr>
        <w:t>petiolata</w:t>
      </w:r>
      <w:proofErr w:type="spellEnd"/>
      <w:r>
        <w:rPr>
          <w:rFonts w:ascii="Times New Roman" w:hAnsi="Times New Roman" w:cs="Times New Roman"/>
        </w:rPr>
        <w:t xml:space="preserve"> invasion on native species physiology. Data were collected at two separate timepoints: (1) early in the growth season when the upper canopy was open and demand for soil resources was presumably high, and (2) later in the growth season when the upper canopy was closed and demand for soil resources was presumably low. We used these data to address the following hypotheses: (1) </w:t>
      </w:r>
      <w:r w:rsidRPr="003D3282">
        <w:rPr>
          <w:rFonts w:ascii="Times New Roman" w:hAnsi="Times New Roman" w:cs="Times New Roman"/>
          <w:i/>
          <w:iCs/>
        </w:rPr>
        <w:t>Alliaria</w:t>
      </w:r>
      <w:r w:rsidRPr="003D3282">
        <w:rPr>
          <w:rFonts w:ascii="Times New Roman" w:hAnsi="Times New Roman" w:cs="Times New Roman"/>
        </w:rPr>
        <w:t xml:space="preserve"> presence will decrease native species net photosynthesis, which will be driven by a reduction in photosynthetic capacity, stomatal conductance, or both</w:t>
      </w:r>
      <w:r>
        <w:rPr>
          <w:rFonts w:ascii="Times New Roman" w:hAnsi="Times New Roman" w:cs="Times New Roman"/>
        </w:rPr>
        <w:t xml:space="preserve">; (2) </w:t>
      </w:r>
      <w:r w:rsidRPr="003D3282">
        <w:rPr>
          <w:rFonts w:ascii="Times New Roman" w:hAnsi="Times New Roman" w:cs="Times New Roman"/>
          <w:i/>
          <w:iCs/>
        </w:rPr>
        <w:t>Alliaria</w:t>
      </w:r>
      <w:r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Pr>
          <w:rFonts w:ascii="Times New Roman" w:hAnsi="Times New Roman" w:cs="Times New Roman"/>
        </w:rPr>
        <w:t xml:space="preserve"> We also expected that net photosynthesis and indices of photosynthetic capacity would increase with increasing soil nutrient availability independent of </w:t>
      </w:r>
      <w:r>
        <w:rPr>
          <w:rFonts w:ascii="Times New Roman" w:hAnsi="Times New Roman" w:cs="Times New Roman"/>
          <w:i/>
          <w:iCs/>
        </w:rPr>
        <w:t>Alliaria</w:t>
      </w:r>
      <w:r>
        <w:rPr>
          <w:rFonts w:ascii="Times New Roman" w:hAnsi="Times New Roman" w:cs="Times New Roman"/>
        </w:rPr>
        <w:t xml:space="preserve"> presence.</w:t>
      </w:r>
    </w:p>
    <w:p w14:paraId="27960264" w14:textId="77777777" w:rsidR="00A97315" w:rsidRPr="00490B06" w:rsidRDefault="00A97315" w:rsidP="00285858">
      <w:pPr>
        <w:spacing w:line="360" w:lineRule="auto"/>
        <w:rPr>
          <w:rFonts w:ascii="Times New Roman" w:hAnsi="Times New Roman" w:cs="Times New Roman"/>
        </w:rPr>
      </w:pPr>
    </w:p>
    <w:p w14:paraId="40E672F2" w14:textId="77777777" w:rsidR="00A97315" w:rsidRPr="00CE0D09" w:rsidRDefault="00A97315"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63D485BA" w14:textId="77777777" w:rsidR="00A97315" w:rsidRPr="00CE0D09" w:rsidRDefault="00A97315" w:rsidP="00285858">
      <w:pPr>
        <w:spacing w:line="360" w:lineRule="auto"/>
        <w:rPr>
          <w:rFonts w:ascii="Times New Roman" w:hAnsi="Times New Roman" w:cs="Times New Roman"/>
        </w:rPr>
      </w:pPr>
      <w:r>
        <w:rPr>
          <w:rFonts w:ascii="Times New Roman" w:hAnsi="Times New Roman" w:cs="Times New Roman"/>
          <w:i/>
          <w:iCs/>
        </w:rPr>
        <w:t>Study site and experimental design</w:t>
      </w:r>
    </w:p>
    <w:p w14:paraId="6B1B2C46" w14:textId="2C624166" w:rsidR="00A97315" w:rsidRDefault="00A97315" w:rsidP="00285858">
      <w:pPr>
        <w:spacing w:line="360" w:lineRule="auto"/>
        <w:rPr>
          <w:rFonts w:ascii="Times New Roman" w:hAnsi="Times New Roman" w:cs="Times New Roman"/>
        </w:rPr>
      </w:pPr>
      <w:r>
        <w:rPr>
          <w:rFonts w:ascii="Times New Roman" w:hAnsi="Times New Roman" w:cs="Times New Roman"/>
        </w:rPr>
        <w:t xml:space="preserve">This study was conducted in a long-term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removal experiment at Trillium Trail Nature Reserve in Fox Chapel, PA (</w:t>
      </w:r>
      <w:r w:rsidRPr="00631408">
        <w:rPr>
          <w:rFonts w:ascii="Times New Roman" w:hAnsi="Times New Roman" w:cs="Times New Roman"/>
        </w:rPr>
        <w:t>40.52</w:t>
      </w:r>
      <w:r>
        <w:rPr>
          <w:rFonts w:ascii="Times New Roman" w:hAnsi="Times New Roman" w:cs="Times New Roman"/>
        </w:rPr>
        <w:t xml:space="preserve">0 </w:t>
      </w:r>
      <w:r>
        <w:rPr>
          <w:rFonts w:ascii="Times New Roman" w:hAnsi="Times New Roman" w:cs="Times New Roman"/>
        </w:rPr>
        <w:sym w:font="Symbol" w:char="F0B0"/>
      </w:r>
      <w:r>
        <w:rPr>
          <w:rFonts w:ascii="Times New Roman" w:hAnsi="Times New Roman" w:cs="Times New Roman"/>
        </w:rPr>
        <w:t>N</w:t>
      </w:r>
      <w:r w:rsidRPr="00631408">
        <w:rPr>
          <w:rFonts w:ascii="Times New Roman" w:hAnsi="Times New Roman" w:cs="Times New Roman"/>
        </w:rPr>
        <w:t>, -79.90</w:t>
      </w:r>
      <w:r>
        <w:rPr>
          <w:rFonts w:ascii="Times New Roman" w:hAnsi="Times New Roman" w:cs="Times New Roman"/>
        </w:rPr>
        <w:t xml:space="preserve">1 </w:t>
      </w:r>
      <w:r>
        <w:rPr>
          <w:rFonts w:ascii="Times New Roman" w:hAnsi="Times New Roman" w:cs="Times New Roman"/>
        </w:rPr>
        <w:sym w:font="Symbol" w:char="F0B0"/>
      </w:r>
      <w:r>
        <w:rPr>
          <w:rFonts w:ascii="Times New Roman" w:hAnsi="Times New Roman" w:cs="Times New Roman"/>
        </w:rPr>
        <w:t xml:space="preserve">W). Mean annual precipitation and </w:t>
      </w:r>
      <w:r>
        <w:rPr>
          <w:rFonts w:ascii="Times New Roman" w:hAnsi="Times New Roman" w:cs="Times New Roman"/>
        </w:rPr>
        <w:lastRenderedPageBreak/>
        <w:t>mean annual temperature of the study area is 1006 mm yr</w:t>
      </w:r>
      <w:r>
        <w:rPr>
          <w:rFonts w:ascii="Times New Roman" w:hAnsi="Times New Roman" w:cs="Times New Roman"/>
          <w:vertAlign w:val="superscript"/>
        </w:rPr>
        <w:t>-1</w:t>
      </w:r>
      <w:r>
        <w:rPr>
          <w:rFonts w:ascii="Times New Roman" w:hAnsi="Times New Roman" w:cs="Times New Roman"/>
        </w:rPr>
        <w:t xml:space="preserve"> and 11</w:t>
      </w:r>
      <w:r>
        <w:rPr>
          <w:rFonts w:ascii="Times New Roman" w:hAnsi="Times New Roman" w:cs="Times New Roman"/>
        </w:rPr>
        <w:sym w:font="Symbol" w:char="F0B0"/>
      </w:r>
      <w:r>
        <w:rPr>
          <w:rFonts w:ascii="Times New Roman" w:hAnsi="Times New Roman" w:cs="Times New Roman"/>
        </w:rPr>
        <w:t xml:space="preserve">C, respectively </w:t>
      </w:r>
      <w:sdt>
        <w:sdtPr>
          <w:rPr>
            <w:rFonts w:ascii="Times New Roman" w:hAnsi="Times New Roman" w:cs="Times New Roman"/>
          </w:rPr>
          <w:tag w:val="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
          <w:id w:val="1879204861"/>
          <w:placeholder>
            <w:docPart w:val="DefaultPlaceholder_-1854013440"/>
          </w:placeholder>
        </w:sdtPr>
        <w:sdtEndPr>
          <w:rPr>
            <w:rFonts w:asciiTheme="minorHAnsi" w:hAnsiTheme="minorHAnsi" w:cstheme="minorBidi"/>
          </w:rPr>
        </w:sdtEndPr>
        <w:sdtContent>
          <w:r>
            <w:rPr>
              <w:rFonts w:eastAsia="Times New Roman"/>
            </w:rPr>
            <w:t>(</w:t>
          </w:r>
          <w:proofErr w:type="spellStart"/>
          <w:r>
            <w:rPr>
              <w:rFonts w:eastAsia="Times New Roman"/>
            </w:rPr>
            <w:t>Palecki</w:t>
          </w:r>
          <w:proofErr w:type="spellEnd"/>
          <w:r>
            <w:rPr>
              <w:rFonts w:eastAsia="Times New Roman"/>
            </w:rPr>
            <w:t xml:space="preserve"> </w:t>
          </w:r>
          <w:r>
            <w:rPr>
              <w:rFonts w:eastAsia="Times New Roman"/>
              <w:i/>
              <w:iCs/>
            </w:rPr>
            <w:t>et al.</w:t>
          </w:r>
          <w:r>
            <w:rPr>
              <w:rFonts w:eastAsia="Times New Roman"/>
            </w:rPr>
            <w:t>, 2021)</w:t>
          </w:r>
        </w:sdtContent>
      </w:sdt>
      <w:r>
        <w:rPr>
          <w:rFonts w:ascii="Times New Roman" w:hAnsi="Times New Roman" w:cs="Times New Roman"/>
        </w:rPr>
        <w:t xml:space="preserve">. Wire fences (2.5 m tall) were set up in 2002 at five 14 x 14 m experimental plots to exclude deer. </w:t>
      </w:r>
      <w:r>
        <w:rPr>
          <w:rFonts w:ascii="Times New Roman" w:hAnsi="Times New Roman" w:cs="Times New Roman"/>
          <w:i/>
          <w:iCs/>
        </w:rPr>
        <w:t>Alliaria</w:t>
      </w:r>
      <w:r>
        <w:rPr>
          <w:rFonts w:ascii="Times New Roman" w:hAnsi="Times New Roman" w:cs="Times New Roman"/>
        </w:rPr>
        <w:t xml:space="preserve"> </w:t>
      </w:r>
      <w:proofErr w:type="spellStart"/>
      <w:r>
        <w:rPr>
          <w:rFonts w:ascii="Times New Roman" w:hAnsi="Times New Roman" w:cs="Times New Roman"/>
          <w:i/>
          <w:iCs/>
        </w:rPr>
        <w:t>petiolata</w:t>
      </w:r>
      <w:proofErr w:type="spellEnd"/>
      <w:r>
        <w:rPr>
          <w:rFonts w:ascii="Times New Roman" w:hAnsi="Times New Roman" w:cs="Times New Roman"/>
        </w:rPr>
        <w:t xml:space="preserve"> individuals have been manually weeded from the left half of each experimental plot since 2006, with the right half of each plot left </w:t>
      </w:r>
      <w:proofErr w:type="spellStart"/>
      <w:r>
        <w:rPr>
          <w:rFonts w:ascii="Times New Roman" w:hAnsi="Times New Roman" w:cs="Times New Roman"/>
        </w:rPr>
        <w:t>unweeded</w:t>
      </w:r>
      <w:proofErr w:type="spellEnd"/>
      <w:r>
        <w:rPr>
          <w:rFonts w:ascii="Times New Roman" w:hAnsi="Times New Roman" w:cs="Times New Roman"/>
        </w:rPr>
        <w:t xml:space="preserve">. Manual weeding of </w:t>
      </w:r>
      <w:r>
        <w:rPr>
          <w:rFonts w:ascii="Times New Roman" w:hAnsi="Times New Roman" w:cs="Times New Roman"/>
          <w:i/>
          <w:iCs/>
        </w:rPr>
        <w:t xml:space="preserve">A. </w:t>
      </w:r>
      <w:proofErr w:type="spellStart"/>
      <w:r>
        <w:rPr>
          <w:rFonts w:ascii="Times New Roman" w:hAnsi="Times New Roman" w:cs="Times New Roman"/>
          <w:i/>
          <w:iCs/>
        </w:rPr>
        <w:t>petiolata</w:t>
      </w:r>
      <w:proofErr w:type="spellEnd"/>
      <w:r>
        <w:rPr>
          <w:rFonts w:ascii="Times New Roman" w:hAnsi="Times New Roman" w:cs="Times New Roman"/>
        </w:rPr>
        <w:t xml:space="preserve"> has been an effective invasion suppressant in this experiment, as weeded plots have been previously shown to have 0.08% mean abundance </w:t>
      </w:r>
      <w:sdt>
        <w:sdtPr>
          <w:rPr>
            <w:rFonts w:ascii="Times New Roman" w:hAnsi="Times New Roman" w:cs="Times New Roman"/>
          </w:rPr>
          <w:tag w:val="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
          <w:id w:val="1599058334"/>
          <w:placeholder>
            <w:docPart w:val="DefaultPlaceholder_-1854013440"/>
          </w:placeholder>
        </w:sdtPr>
        <w:sdtEndPr>
          <w:rPr>
            <w:rFonts w:asciiTheme="minorHAnsi" w:hAnsiTheme="minorHAnsi" w:cstheme="minorBidi"/>
          </w:rPr>
        </w:sdtEndPr>
        <w:sdtContent>
          <w:r>
            <w:rPr>
              <w:rFonts w:eastAsia="Times New Roman"/>
            </w:rPr>
            <w:t xml:space="preserve">(Roche </w:t>
          </w:r>
          <w:r>
            <w:rPr>
              <w:rFonts w:eastAsia="Times New Roman"/>
              <w:i/>
              <w:iCs/>
            </w:rPr>
            <w:t>et al.</w:t>
          </w:r>
          <w:r>
            <w:rPr>
              <w:rFonts w:eastAsia="Times New Roman"/>
            </w:rPr>
            <w:t>, 2021)</w:t>
          </w:r>
        </w:sdtContent>
      </w:sdt>
      <w:r>
        <w:rPr>
          <w:rFonts w:ascii="Times New Roman" w:hAnsi="Times New Roman" w:cs="Times New Roman"/>
        </w:rPr>
        <w:t xml:space="preserve">. This long-term split-plot experiment occurs at a site with steep slope grades ranging from 25-75% and soils that have been broadly classified as Gilpin-Upshur-Atkins soils with dominant shale, sandstone, and red clay shale bedrock components. The </w:t>
      </w:r>
      <w:r>
        <w:rPr>
          <w:rFonts w:ascii="Times New Roman" w:hAnsi="Times New Roman" w:cs="Times New Roman"/>
          <w:i/>
          <w:iCs/>
        </w:rPr>
        <w:t>Alliaria</w:t>
      </w:r>
      <w:r>
        <w:rPr>
          <w:rFonts w:ascii="Times New Roman" w:hAnsi="Times New Roman" w:cs="Times New Roman"/>
        </w:rPr>
        <w:t xml:space="preserve"> treatments were set up parallel to the slope in order to minimize chances of </w:t>
      </w:r>
      <w:r>
        <w:rPr>
          <w:rFonts w:ascii="Times New Roman" w:hAnsi="Times New Roman" w:cs="Times New Roman"/>
          <w:i/>
          <w:iCs/>
        </w:rPr>
        <w:t>Alliaria</w:t>
      </w:r>
      <w:r>
        <w:rPr>
          <w:rFonts w:ascii="Times New Roman" w:hAnsi="Times New Roman" w:cs="Times New Roman"/>
        </w:rPr>
        <w:t xml:space="preserve"> allelochemical leaching into the weeded side of the plot.</w:t>
      </w:r>
    </w:p>
    <w:p w14:paraId="0C7E755D" w14:textId="77777777" w:rsidR="00A97315" w:rsidRDefault="00A97315" w:rsidP="00285858">
      <w:pPr>
        <w:spacing w:line="360" w:lineRule="auto"/>
        <w:ind w:firstLine="720"/>
        <w:rPr>
          <w:rFonts w:ascii="Times New Roman" w:hAnsi="Times New Roman" w:cs="Times New Roman"/>
        </w:rPr>
      </w:pPr>
      <w:r>
        <w:rPr>
          <w:rFonts w:ascii="Times New Roman" w:hAnsi="Times New Roman" w:cs="Times New Roman"/>
        </w:rPr>
        <w:t xml:space="preserve">Between April and July 2023, gas exchange data were collected from fully expanded leaves of two perennial understory native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establishing (April 19 through April 21 for </w:t>
      </w:r>
      <w:r>
        <w:rPr>
          <w:rFonts w:ascii="Times New Roman" w:hAnsi="Times New Roman" w:cs="Times New Roman"/>
          <w:i/>
          <w:iCs/>
        </w:rPr>
        <w:t>Trillium</w:t>
      </w:r>
      <w:r>
        <w:rPr>
          <w:rFonts w:ascii="Times New Roman" w:hAnsi="Times New Roman" w:cs="Times New Roman"/>
        </w:rPr>
        <w:t xml:space="preserve"> and May 5 through May 6 for </w:t>
      </w:r>
      <w:r>
        <w:rPr>
          <w:rFonts w:ascii="Times New Roman" w:hAnsi="Times New Roman" w:cs="Times New Roman"/>
          <w:i/>
          <w:iCs/>
        </w:rPr>
        <w:t>M</w:t>
      </w:r>
      <w:r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Trillium</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because the timing of full leaf expansion differed between the two species.</w:t>
      </w:r>
    </w:p>
    <w:p w14:paraId="6A69350B" w14:textId="77777777" w:rsidR="00A97315" w:rsidRDefault="00A97315" w:rsidP="00285858">
      <w:pPr>
        <w:spacing w:line="360" w:lineRule="auto"/>
        <w:rPr>
          <w:rFonts w:ascii="Times New Roman" w:hAnsi="Times New Roman" w:cs="Times New Roman"/>
        </w:rPr>
      </w:pPr>
    </w:p>
    <w:p w14:paraId="6124D30A"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Soil characteristics</w:t>
      </w:r>
    </w:p>
    <w:p w14:paraId="5CC123FD" w14:textId="77777777" w:rsidR="00A97315" w:rsidRPr="00285858" w:rsidRDefault="00A97315"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788E7653" w14:textId="77777777" w:rsidR="00A97315" w:rsidRPr="00CE0D09" w:rsidRDefault="00A97315" w:rsidP="00285858">
      <w:pPr>
        <w:spacing w:line="360" w:lineRule="auto"/>
        <w:rPr>
          <w:rFonts w:ascii="Times New Roman" w:hAnsi="Times New Roman" w:cs="Times New Roman"/>
        </w:rPr>
      </w:pPr>
    </w:p>
    <w:p w14:paraId="0C5E510E" w14:textId="77777777" w:rsidR="00A97315" w:rsidRDefault="00A97315" w:rsidP="00285858">
      <w:pPr>
        <w:spacing w:line="360" w:lineRule="auto"/>
        <w:rPr>
          <w:rFonts w:ascii="Times New Roman" w:hAnsi="Times New Roman" w:cs="Times New Roman"/>
          <w:i/>
          <w:iCs/>
        </w:rPr>
      </w:pPr>
      <w:r>
        <w:rPr>
          <w:rFonts w:ascii="Times New Roman" w:hAnsi="Times New Roman" w:cs="Times New Roman"/>
          <w:i/>
          <w:iCs/>
        </w:rPr>
        <w:t>G</w:t>
      </w:r>
      <w:r w:rsidRPr="00CE0D09">
        <w:rPr>
          <w:rFonts w:ascii="Times New Roman" w:hAnsi="Times New Roman" w:cs="Times New Roman"/>
          <w:i/>
          <w:iCs/>
        </w:rPr>
        <w:t>as exchange</w:t>
      </w:r>
      <w:r>
        <w:rPr>
          <w:rFonts w:ascii="Times New Roman" w:hAnsi="Times New Roman" w:cs="Times New Roman"/>
          <w:i/>
          <w:iCs/>
        </w:rPr>
        <w:t xml:space="preserve"> measurements and calculations</w:t>
      </w:r>
    </w:p>
    <w:p w14:paraId="19584627" w14:textId="137D1558" w:rsidR="00A97315" w:rsidRPr="003041B7" w:rsidRDefault="00A97315"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66755962"/>
          <w:placeholder>
            <w:docPart w:val="DefaultPlaceholder_-1854013440"/>
          </w:placeholder>
        </w:sdtPr>
        <w:sdtEndPr>
          <w:rPr>
            <w:rFonts w:asciiTheme="minorHAnsi" w:hAnsiTheme="minorHAnsi" w:cstheme="minorBidi"/>
          </w:rPr>
        </w:sdtEndPr>
        <w:sdtContent>
          <w:r>
            <w:rPr>
              <w:rFonts w:eastAsia="Times New Roman"/>
            </w:rPr>
            <w:t>(Saathoff &amp; Welles, 2021)</w:t>
          </w:r>
        </w:sdtContent>
      </w:sdt>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w:t>
      </w:r>
      <w:r w:rsidRPr="00CE0D09">
        <w:rPr>
          <w:rFonts w:ascii="Times New Roman" w:hAnsi="Times New Roman" w:cs="Times New Roman"/>
        </w:rPr>
        <w:lastRenderedPageBreak/>
        <w:t xml:space="preserve">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Pr>
          <w:rFonts w:ascii="Times New Roman" w:hAnsi="Times New Roman" w:cs="Times New Roman"/>
          <w:color w:val="000000"/>
        </w:rPr>
        <w:t xml:space="preserve">,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 xml:space="preserve">, and leaf </w:t>
      </w:r>
      <w:proofErr w:type="spellStart"/>
      <w:r>
        <w:rPr>
          <w:rFonts w:ascii="Times New Roman" w:hAnsi="Times New Roman" w:cs="Times New Roman"/>
          <w:i/>
          <w:iCs/>
          <w:color w:val="000000"/>
        </w:rPr>
        <w:t>C</w:t>
      </w:r>
      <w:r>
        <w:rPr>
          <w:rFonts w:ascii="Times New Roman" w:hAnsi="Times New Roman" w:cs="Times New Roman"/>
          <w:color w:val="000000"/>
          <w:vertAlign w:val="subscript"/>
        </w:rPr>
        <w:t>i</w:t>
      </w:r>
      <w:r>
        <w:rPr>
          <w:rFonts w:ascii="Times New Roman" w:hAnsi="Times New Roman" w:cs="Times New Roman"/>
          <w:color w:val="000000"/>
        </w:rPr>
        <w:t>:</w:t>
      </w:r>
      <w:r>
        <w:rPr>
          <w:rFonts w:ascii="Times New Roman" w:hAnsi="Times New Roman" w:cs="Times New Roman"/>
          <w:i/>
          <w:iCs/>
          <w:color w:val="000000"/>
        </w:rPr>
        <w:t>C</w:t>
      </w:r>
      <w:r>
        <w:rPr>
          <w:rFonts w:ascii="Times New Roman" w:hAnsi="Times New Roman" w:cs="Times New Roman"/>
          <w:color w:val="000000"/>
          <w:vertAlign w:val="subscript"/>
        </w:rPr>
        <w:t>a</w:t>
      </w:r>
      <w:proofErr w:type="spellEnd"/>
      <w:r w:rsidRPr="00CE0D09">
        <w:rPr>
          <w:rFonts w:ascii="Times New Roman" w:hAnsi="Times New Roman" w:cs="Times New Roman"/>
          <w:color w:val="000000"/>
        </w:rPr>
        <w:t xml:space="preserve"> measurements were extracted from </w:t>
      </w:r>
      <w:r>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Pr>
          <w:rFonts w:ascii="Times New Roman" w:hAnsi="Times New Roman" w:cs="Times New Roman"/>
          <w:color w:val="000000"/>
        </w:rPr>
        <w:t>. Intrinsic water-use efficiency (</w:t>
      </w:r>
      <w:r>
        <w:rPr>
          <w:rFonts w:ascii="Times New Roman" w:hAnsi="Times New Roman" w:cs="Times New Roman"/>
          <w:i/>
          <w:iCs/>
          <w:color w:val="000000"/>
        </w:rPr>
        <w:t>i</w:t>
      </w:r>
      <w:r>
        <w:rPr>
          <w:rFonts w:ascii="Times New Roman" w:hAnsi="Times New Roman" w:cs="Times New Roman"/>
          <w:color w:val="000000"/>
        </w:rPr>
        <w:t xml:space="preserve">WUE; </w:t>
      </w:r>
      <w:r>
        <w:rPr>
          <w:rFonts w:ascii="Times New Roman" w:hAnsi="Times New Roman" w:cs="Times New Roman"/>
          <w:color w:val="000000"/>
          <w:lang w:val="el-GR"/>
        </w:rPr>
        <w:t>μ</w:t>
      </w:r>
      <w:r>
        <w:rPr>
          <w:rFonts w:ascii="Times New Roman" w:hAnsi="Times New Roman" w:cs="Times New Roman"/>
          <w:color w:val="000000"/>
        </w:rPr>
        <w:t>mol CO</w:t>
      </w:r>
      <w:r>
        <w:rPr>
          <w:rFonts w:ascii="Times New Roman" w:hAnsi="Times New Roman" w:cs="Times New Roman"/>
          <w:color w:val="000000"/>
          <w:vertAlign w:val="subscript"/>
        </w:rPr>
        <w:t>2</w:t>
      </w:r>
      <w:r>
        <w:rPr>
          <w:rFonts w:ascii="Times New Roman" w:hAnsi="Times New Roman" w:cs="Times New Roman"/>
          <w:color w:val="000000"/>
        </w:rPr>
        <w:t xml:space="preserve"> mol</w:t>
      </w:r>
      <w:r>
        <w:rPr>
          <w:rFonts w:ascii="Times New Roman" w:hAnsi="Times New Roman" w:cs="Times New Roman"/>
          <w:color w:val="000000"/>
          <w:vertAlign w:val="superscript"/>
        </w:rPr>
        <w:t>-1</w:t>
      </w:r>
      <w:r>
        <w:rPr>
          <w:rFonts w:ascii="Times New Roman" w:hAnsi="Times New Roman" w:cs="Times New Roman"/>
          <w:color w:val="000000"/>
        </w:rPr>
        <w:t xml:space="preserve"> H</w:t>
      </w:r>
      <w:r>
        <w:rPr>
          <w:rFonts w:ascii="Times New Roman" w:hAnsi="Times New Roman" w:cs="Times New Roman"/>
          <w:color w:val="000000"/>
          <w:vertAlign w:val="subscript"/>
        </w:rPr>
        <w:t>2</w:t>
      </w:r>
      <w:r>
        <w:rPr>
          <w:rFonts w:ascii="Times New Roman" w:hAnsi="Times New Roman" w:cs="Times New Roman"/>
          <w:color w:val="000000"/>
        </w:rPr>
        <w:t xml:space="preserve">O) was calculated as the ratio of </w:t>
      </w:r>
      <w:r>
        <w:rPr>
          <w:rFonts w:ascii="Times New Roman" w:hAnsi="Times New Roman" w:cs="Times New Roman"/>
          <w:i/>
          <w:iCs/>
          <w:color w:val="000000"/>
        </w:rPr>
        <w:t>A</w:t>
      </w:r>
      <w:r>
        <w:rPr>
          <w:rFonts w:ascii="Times New Roman" w:hAnsi="Times New Roman" w:cs="Times New Roman"/>
          <w:color w:val="000000"/>
          <w:vertAlign w:val="subscript"/>
        </w:rPr>
        <w:t>net</w:t>
      </w:r>
      <w:r>
        <w:rPr>
          <w:rFonts w:ascii="Times New Roman" w:hAnsi="Times New Roman" w:cs="Times New Roman"/>
          <w:color w:val="000000"/>
        </w:rPr>
        <w:t xml:space="preserve"> to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w:t>
      </w:r>
    </w:p>
    <w:p w14:paraId="6A880541" w14:textId="77777777" w:rsidR="00A97315" w:rsidRPr="00CE0D09" w:rsidRDefault="00A97315" w:rsidP="00285858">
      <w:pPr>
        <w:spacing w:line="360" w:lineRule="auto"/>
        <w:rPr>
          <w:rFonts w:ascii="Times New Roman" w:hAnsi="Times New Roman" w:cs="Times New Roman"/>
          <w:i/>
          <w:iCs/>
        </w:rPr>
      </w:pPr>
    </w:p>
    <w:p w14:paraId="7F3E8C90" w14:textId="77777777" w:rsidR="00A97315" w:rsidRDefault="00A97315"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DA37D7B" w14:textId="5B2DF61C" w:rsidR="00A97315" w:rsidRPr="003041B7" w:rsidRDefault="00A97315"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sdt>
        <w:sdtPr>
          <w:rPr>
            <w:rFonts w:ascii="Times New Roman" w:hAnsi="Times New Roman" w:cs="Times New Roman"/>
            <w:color w:val="000000"/>
          </w:rPr>
          <w:tag w:val="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
          <w:id w:val="1495996417"/>
          <w:placeholder>
            <w:docPart w:val="DefaultPlaceholder_-1854013440"/>
          </w:placeholder>
        </w:sdtPr>
        <w:sdtEndPr>
          <w:rPr>
            <w:rFonts w:asciiTheme="minorHAnsi" w:hAnsiTheme="minorHAnsi" w:cstheme="minorBidi"/>
          </w:rPr>
        </w:sdtEndPr>
        <w:sdtContent>
          <w:r w:rsidRPr="00A97315">
            <w:rPr>
              <w:color w:val="000000"/>
            </w:rPr>
            <w:t>(</w:t>
          </w:r>
          <w:proofErr w:type="spellStart"/>
          <w:r w:rsidRPr="00A97315">
            <w:rPr>
              <w:color w:val="000000"/>
            </w:rPr>
            <w:t>Duursma</w:t>
          </w:r>
          <w:proofErr w:type="spellEnd"/>
          <w:r w:rsidRPr="00A97315">
            <w:rPr>
              <w:color w:val="000000"/>
            </w:rPr>
            <w:t>, 2015)</w:t>
          </w:r>
        </w:sdtContent>
      </w:sdt>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sdt>
        <w:sdtPr>
          <w:rPr>
            <w:rFonts w:ascii="Times New Roman" w:hAnsi="Times New Roman" w:cs="Times New Roman"/>
            <w:color w:val="000000"/>
          </w:rPr>
          <w:tag w:val="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
          <w:id w:val="834345226"/>
          <w:placeholder>
            <w:docPart w:val="DefaultPlaceholder_-1854013440"/>
          </w:placeholder>
        </w:sdtPr>
        <w:sdtEndPr>
          <w:rPr>
            <w:rFonts w:asciiTheme="minorHAnsi" w:hAnsiTheme="minorHAnsi" w:cstheme="minorBidi"/>
          </w:rPr>
        </w:sdtEndPr>
        <w:sdtContent>
          <w:r>
            <w:rPr>
              <w:rFonts w:eastAsia="Times New Roman"/>
            </w:rPr>
            <w:t xml:space="preserve">(Farquhar </w:t>
          </w:r>
          <w:r>
            <w:rPr>
              <w:rFonts w:eastAsia="Times New Roman"/>
              <w:i/>
              <w:iCs/>
            </w:rPr>
            <w:t>et al.</w:t>
          </w:r>
          <w:r>
            <w:rPr>
              <w:rFonts w:eastAsia="Times New Roman"/>
            </w:rPr>
            <w:t>, 1980)</w:t>
          </w:r>
        </w:sdtContent>
      </w:sdt>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Pr>
          <w:rFonts w:ascii="Times New Roman" w:hAnsi="Times New Roman" w:cs="Times New Roman"/>
          <w:color w:val="000000"/>
        </w:rPr>
        <w:t xml:space="preserve">Dark respiration was estimated in curve fits as a fixed proportion of </w:t>
      </w:r>
      <w:r>
        <w:rPr>
          <w:rFonts w:ascii="Times New Roman" w:hAnsi="Times New Roman" w:cs="Times New Roman"/>
          <w:i/>
          <w:iCs/>
          <w:color w:val="000000"/>
        </w:rPr>
        <w:t>V</w:t>
      </w:r>
      <w:r>
        <w:rPr>
          <w:rFonts w:ascii="Times New Roman" w:hAnsi="Times New Roman" w:cs="Times New Roman"/>
          <w:color w:val="000000"/>
          <w:vertAlign w:val="subscript"/>
        </w:rPr>
        <w:t>cmax</w:t>
      </w:r>
      <w:r>
        <w:rPr>
          <w:rFonts w:ascii="Times New Roman" w:hAnsi="Times New Roman" w:cs="Times New Roman"/>
          <w:color w:val="000000"/>
        </w:rPr>
        <w:t xml:space="preserve">. </w:t>
      </w:r>
      <w:r w:rsidRPr="003041B7">
        <w:rPr>
          <w:rFonts w:ascii="Times New Roman" w:hAnsi="Times New Roman" w:cs="Times New Roman"/>
        </w:rPr>
        <w:t>We determined Michaelis-Menten coefficients for Rubisco affinity to CO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and 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sidRPr="003041B7">
        <w:rPr>
          <w:rFonts w:ascii="Times New Roman" w:hAnsi="Times New Roman" w:cs="Times New Roman"/>
        </w:rPr>
        <w:t>; mmol mol</w:t>
      </w:r>
      <w:r w:rsidRPr="003041B7">
        <w:rPr>
          <w:rFonts w:ascii="Times New Roman" w:hAnsi="Times New Roman" w:cs="Times New Roman"/>
          <w:vertAlign w:val="superscript"/>
        </w:rPr>
        <w:t>-1</w:t>
      </w:r>
      <w:r w:rsidRPr="003041B7">
        <w:rPr>
          <w:rFonts w:ascii="Times New Roman" w:hAnsi="Times New Roman" w:cs="Times New Roman"/>
        </w:rPr>
        <w:t>), and the CO</w:t>
      </w:r>
      <w:r w:rsidRPr="003041B7">
        <w:rPr>
          <w:rFonts w:ascii="Times New Roman" w:hAnsi="Times New Roman" w:cs="Times New Roman"/>
          <w:vertAlign w:val="subscript"/>
        </w:rPr>
        <w:t>2</w:t>
      </w:r>
      <w:r w:rsidRPr="003041B7">
        <w:rPr>
          <w:rFonts w:ascii="Times New Roman" w:hAnsi="Times New Roman" w:cs="Times New Roman"/>
        </w:rPr>
        <w:t xml:space="preserve"> compensation point </w:t>
      </w:r>
      <w:r w:rsidRPr="003041B7">
        <w:rPr>
          <w:rFonts w:ascii="Times New Roman" w:hAnsi="Times New Roman" w:cs="Times New Roman"/>
          <w:i/>
          <w:iCs/>
        </w:rPr>
        <w:t>(</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xml:space="preserve">) using leaf temperature and equations derived in </w:t>
      </w:r>
      <w:sdt>
        <w:sdtPr>
          <w:rPr>
            <w:rFonts w:ascii="Times New Roman" w:hAnsi="Times New Roman" w:cs="Times New Roman"/>
            <w:color w:val="000000"/>
          </w:rPr>
          <w:tag w:val="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
          <w:id w:val="390087773"/>
          <w:placeholder>
            <w:docPart w:val="DefaultPlaceholder_-1854013440"/>
          </w:placeholder>
        </w:sdtPr>
        <w:sdtEndPr>
          <w:rPr>
            <w:rFonts w:asciiTheme="minorHAnsi" w:hAnsiTheme="minorHAnsi" w:cstheme="minorBidi"/>
          </w:rPr>
        </w:sdtEndPr>
        <w:sdtContent>
          <w:r>
            <w:rPr>
              <w:rFonts w:eastAsia="Times New Roman"/>
            </w:rPr>
            <w:t>(</w:t>
          </w:r>
          <w:proofErr w:type="spellStart"/>
          <w:r>
            <w:rPr>
              <w:rFonts w:eastAsia="Times New Roman"/>
            </w:rPr>
            <w:t>Bernacchi</w:t>
          </w:r>
          <w:proofErr w:type="spellEnd"/>
          <w:r>
            <w:rPr>
              <w:rFonts w:eastAsia="Times New Roman"/>
            </w:rPr>
            <w:t xml:space="preserve"> </w:t>
          </w:r>
          <w:r>
            <w:rPr>
              <w:rFonts w:eastAsia="Times New Roman"/>
              <w:i/>
              <w:iCs/>
            </w:rPr>
            <w:t>et al.</w:t>
          </w:r>
          <w:r>
            <w:rPr>
              <w:rFonts w:eastAsia="Times New Roman"/>
            </w:rPr>
            <w:t>, 2001)</w:t>
          </w:r>
        </w:sdtContent>
      </w:sdt>
      <w:r w:rsidRPr="003041B7">
        <w:rPr>
          <w:rFonts w:ascii="Times New Roman" w:hAnsi="Times New Roman" w:cs="Times New Roman"/>
        </w:rPr>
        <w:t xml:space="preserve">. Specifically,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Pr>
          <w:rFonts w:ascii="Times New Roman" w:hAnsi="Times New Roman" w:cs="Times New Roman"/>
        </w:rPr>
        <w:t xml:space="preserve">, and </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Pr>
          <w:rFonts w:ascii="Times New Roman" w:hAnsi="Times New Roman" w:cs="Times New Roman"/>
        </w:rPr>
        <w:t xml:space="preserve"> </w:t>
      </w:r>
      <w:r w:rsidRPr="003041B7">
        <w:rPr>
          <w:rFonts w:ascii="Times New Roman" w:hAnsi="Times New Roman" w:cs="Times New Roman"/>
        </w:rPr>
        <w:t xml:space="preserve">were </w:t>
      </w:r>
      <w:r>
        <w:rPr>
          <w:rFonts w:ascii="Times New Roman" w:hAnsi="Times New Roman" w:cs="Times New Roman"/>
        </w:rPr>
        <w:t xml:space="preserve">each </w:t>
      </w:r>
      <w:r w:rsidRPr="003041B7">
        <w:rPr>
          <w:rFonts w:ascii="Times New Roman" w:hAnsi="Times New Roman" w:cs="Times New Roman"/>
        </w:rPr>
        <w:t>calculated as:</w:t>
      </w:r>
    </w:p>
    <w:p w14:paraId="24119341" w14:textId="77777777" w:rsidR="00A97315" w:rsidRPr="003041B7" w:rsidRDefault="00A97315"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t>(</w:t>
      </w:r>
      <w:r>
        <w:rPr>
          <w:rFonts w:ascii="Times New Roman" w:hAnsi="Times New Roman" w:cs="Times New Roman"/>
        </w:rPr>
        <w:t>1a</w:t>
      </w:r>
      <w:r w:rsidRPr="003041B7">
        <w:rPr>
          <w:rFonts w:ascii="Times New Roman" w:hAnsi="Times New Roman" w:cs="Times New Roman"/>
        </w:rPr>
        <w:t>)</w:t>
      </w:r>
    </w:p>
    <w:p w14:paraId="514AE799" w14:textId="77777777" w:rsidR="00A97315" w:rsidRPr="003041B7" w:rsidRDefault="00A97315"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r>
      <w:r w:rsidRPr="003041B7">
        <w:rPr>
          <w:rFonts w:ascii="Times New Roman" w:hAnsi="Times New Roman" w:cs="Times New Roman"/>
        </w:rPr>
        <w:tab/>
        <w:t>(</w:t>
      </w:r>
      <w:r>
        <w:rPr>
          <w:rFonts w:ascii="Times New Roman" w:hAnsi="Times New Roman" w:cs="Times New Roman"/>
        </w:rPr>
        <w:t>1</w:t>
      </w:r>
      <w:r w:rsidRPr="003041B7">
        <w:rPr>
          <w:rFonts w:ascii="Times New Roman" w:hAnsi="Times New Roman" w:cs="Times New Roman"/>
        </w:rPr>
        <w:t>b)</w:t>
      </w:r>
    </w:p>
    <w:p w14:paraId="41A3C142" w14:textId="77777777" w:rsidR="00A97315" w:rsidRPr="003041B7" w:rsidRDefault="00A97315"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r>
      <w:r w:rsidRPr="003041B7">
        <w:rPr>
          <w:rFonts w:ascii="Times New Roman" w:hAnsi="Times New Roman" w:cs="Times New Roman"/>
          <w:iCs/>
        </w:rPr>
        <w:tab/>
        <w:t>(</w:t>
      </w:r>
      <w:r>
        <w:rPr>
          <w:rFonts w:ascii="Times New Roman" w:hAnsi="Times New Roman" w:cs="Times New Roman"/>
          <w:iCs/>
        </w:rPr>
        <w:t>1</w:t>
      </w:r>
      <w:r w:rsidRPr="003041B7">
        <w:rPr>
          <w:rFonts w:ascii="Times New Roman" w:hAnsi="Times New Roman" w:cs="Times New Roman"/>
          <w:iCs/>
        </w:rPr>
        <w:t>c)</w:t>
      </w:r>
    </w:p>
    <w:p w14:paraId="4239D14D" w14:textId="77777777" w:rsidR="00A97315" w:rsidRDefault="00A97315"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3F1F4606"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[temp standardization]</w:t>
      </w:r>
    </w:p>
    <w:p w14:paraId="2DCE1FD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57A8FFEE" w14:textId="77777777" w:rsidR="00A97315" w:rsidRDefault="00A97315" w:rsidP="00285858">
      <w:pPr>
        <w:spacing w:line="360" w:lineRule="auto"/>
        <w:rPr>
          <w:rFonts w:ascii="Times New Roman" w:hAnsi="Times New Roman" w:cs="Times New Roman"/>
          <w:i/>
          <w:iCs/>
        </w:rPr>
      </w:pPr>
    </w:p>
    <w:p w14:paraId="096F3278"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Data analysis</w:t>
      </w:r>
    </w:p>
    <w:p w14:paraId="09EFD361" w14:textId="4B026BB8" w:rsidR="00A97315" w:rsidRDefault="0031604E" w:rsidP="00285858">
      <w:pPr>
        <w:spacing w:line="360" w:lineRule="auto"/>
        <w:rPr>
          <w:rFonts w:ascii="Times New Roman" w:hAnsi="Times New Roman" w:cs="Times New Roman"/>
        </w:rPr>
      </w:pPr>
      <w:r>
        <w:rPr>
          <w:rFonts w:ascii="Times New Roman" w:hAnsi="Times New Roman" w:cs="Times New Roman"/>
        </w:rPr>
        <w:t>L</w:t>
      </w:r>
      <w:r w:rsidR="00A97315">
        <w:rPr>
          <w:rFonts w:ascii="Times New Roman" w:hAnsi="Times New Roman" w:cs="Times New Roman"/>
        </w:rPr>
        <w:t xml:space="preserve">inear mixed-effects models </w:t>
      </w:r>
      <w:r>
        <w:rPr>
          <w:rFonts w:ascii="Times New Roman" w:hAnsi="Times New Roman" w:cs="Times New Roman"/>
        </w:rPr>
        <w:t xml:space="preserve">were built </w:t>
      </w:r>
      <w:r w:rsidR="00A97315">
        <w:rPr>
          <w:rFonts w:ascii="Times New Roman" w:hAnsi="Times New Roman" w:cs="Times New Roman"/>
        </w:rPr>
        <w:t xml:space="preserve">to explore the role of </w:t>
      </w:r>
      <w:r w:rsidR="00A97315">
        <w:rPr>
          <w:rFonts w:ascii="Times New Roman" w:hAnsi="Times New Roman" w:cs="Times New Roman"/>
          <w:i/>
          <w:iCs/>
        </w:rPr>
        <w:t>Alliaria</w:t>
      </w:r>
      <w:r w:rsidR="00A97315">
        <w:rPr>
          <w:rFonts w:ascii="Times New Roman" w:hAnsi="Times New Roman" w:cs="Times New Roman"/>
        </w:rPr>
        <w:t xml:space="preserve"> presence and canopy status on soil </w:t>
      </w:r>
      <w:r>
        <w:rPr>
          <w:rFonts w:ascii="Times New Roman" w:hAnsi="Times New Roman" w:cs="Times New Roman"/>
        </w:rPr>
        <w:t>nutrient availability</w:t>
      </w:r>
      <w:r w:rsidR="00A97315">
        <w:rPr>
          <w:rFonts w:ascii="Times New Roman" w:hAnsi="Times New Roman" w:cs="Times New Roman"/>
        </w:rPr>
        <w:t xml:space="preserve">. Each model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w:t>
      </w:r>
      <w:r w:rsidR="00A97315">
        <w:rPr>
          <w:rFonts w:ascii="Times New Roman" w:hAnsi="Times New Roman" w:cs="Times New Roman"/>
        </w:rPr>
        <w:lastRenderedPageBreak/>
        <w:t xml:space="preserve">status, and plot designated as a random intercept term. Models were constructed with this independent variable structure for soil nitrate availability, soil ammonium availability, soil </w:t>
      </w:r>
      <w:r>
        <w:rPr>
          <w:rFonts w:ascii="Times New Roman" w:hAnsi="Times New Roman" w:cs="Times New Roman"/>
        </w:rPr>
        <w:t xml:space="preserve">inorganic </w:t>
      </w:r>
      <w:r w:rsidR="00A97315">
        <w:rPr>
          <w:rFonts w:ascii="Times New Roman" w:hAnsi="Times New Roman" w:cs="Times New Roman"/>
        </w:rPr>
        <w:t>nitrogen (nitrate + ammonium) availability, and soil phosphorus availability.</w:t>
      </w:r>
    </w:p>
    <w:p w14:paraId="508CE30A" w14:textId="3BDFC2A6" w:rsidR="00A97315" w:rsidRPr="00A97315" w:rsidRDefault="004C5407" w:rsidP="004C5407">
      <w:pPr>
        <w:spacing w:line="360" w:lineRule="auto"/>
        <w:rPr>
          <w:rFonts w:ascii="Times New Roman" w:hAnsi="Times New Roman" w:cs="Times New Roman"/>
        </w:rPr>
      </w:pPr>
      <w:r>
        <w:rPr>
          <w:rFonts w:ascii="Times New Roman" w:hAnsi="Times New Roman" w:cs="Times New Roman"/>
        </w:rPr>
        <w:tab/>
        <w:t xml:space="preserve">Species-specific linear mixed-effects models were constructed to explore the </w:t>
      </w:r>
      <w:r w:rsidR="00A97315">
        <w:rPr>
          <w:rFonts w:ascii="Times New Roman" w:hAnsi="Times New Roman" w:cs="Times New Roman"/>
        </w:rPr>
        <w:t xml:space="preserve">role of </w:t>
      </w:r>
      <w:r w:rsidR="00A97315">
        <w:rPr>
          <w:rFonts w:ascii="Times New Roman" w:hAnsi="Times New Roman" w:cs="Times New Roman"/>
          <w:i/>
          <w:iCs/>
        </w:rPr>
        <w:t>Alliaria</w:t>
      </w:r>
      <w:r w:rsidR="00A97315">
        <w:rPr>
          <w:rFonts w:ascii="Times New Roman" w:hAnsi="Times New Roman" w:cs="Times New Roman"/>
        </w:rPr>
        <w:t xml:space="preserve"> presence and tree canopy status on leaf physiological traits in </w:t>
      </w:r>
      <w:r w:rsidR="00A97315">
        <w:rPr>
          <w:rFonts w:ascii="Times New Roman" w:hAnsi="Times New Roman" w:cs="Times New Roman"/>
          <w:i/>
          <w:iCs/>
        </w:rPr>
        <w:t xml:space="preserve">Trillium </w:t>
      </w:r>
      <w:r w:rsidR="00A97315">
        <w:rPr>
          <w:rFonts w:ascii="Times New Roman" w:hAnsi="Times New Roman" w:cs="Times New Roman"/>
        </w:rPr>
        <w:t xml:space="preserve">spp. and </w:t>
      </w:r>
      <w:r w:rsidR="00A97315">
        <w:rPr>
          <w:rFonts w:ascii="Times New Roman" w:hAnsi="Times New Roman" w:cs="Times New Roman"/>
          <w:i/>
          <w:iCs/>
        </w:rPr>
        <w:t xml:space="preserve">M. </w:t>
      </w:r>
      <w:proofErr w:type="spellStart"/>
      <w:r w:rsidR="00A97315">
        <w:rPr>
          <w:rFonts w:ascii="Times New Roman" w:hAnsi="Times New Roman" w:cs="Times New Roman"/>
          <w:i/>
          <w:iCs/>
        </w:rPr>
        <w:t>racemosum</w:t>
      </w:r>
      <w:proofErr w:type="spellEnd"/>
      <w:r w:rsidR="00A97315">
        <w:rPr>
          <w:rFonts w:ascii="Times New Roman" w:hAnsi="Times New Roman" w:cs="Times New Roman"/>
        </w:rPr>
        <w:t xml:space="preserve">. All models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status, and plot designated as a random intercept term. </w:t>
      </w:r>
      <w:r>
        <w:rPr>
          <w:rFonts w:ascii="Times New Roman" w:hAnsi="Times New Roman" w:cs="Times New Roman"/>
        </w:rPr>
        <w:t xml:space="preserve">Separate models with this independent variable structure were created for each species for the following dependent variables: </w:t>
      </w:r>
      <w:r w:rsidR="00A97315" w:rsidRPr="00A97315">
        <w:rPr>
          <w:rFonts w:ascii="Times New Roman" w:hAnsi="Times New Roman" w:cs="Times New Roman"/>
          <w:i/>
          <w:iCs/>
        </w:rPr>
        <w:t>A</w:t>
      </w:r>
      <w:r w:rsidR="00A97315" w:rsidRPr="00A97315">
        <w:rPr>
          <w:rFonts w:ascii="Times New Roman" w:hAnsi="Times New Roman" w:cs="Times New Roman"/>
          <w:vertAlign w:val="subscript"/>
        </w:rPr>
        <w:t>net</w:t>
      </w:r>
      <w:r w:rsidR="00A97315" w:rsidRPr="00A97315">
        <w:rPr>
          <w:rFonts w:ascii="Times New Roman" w:hAnsi="Times New Roman" w:cs="Times New Roman"/>
        </w:rPr>
        <w:t xml:space="preserve">, </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 xml:space="preserve">, stomatal limitation,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i</w:t>
      </w:r>
      <w:r w:rsidR="00A97315" w:rsidRPr="00A97315">
        <w:rPr>
          <w:rFonts w:ascii="Times New Roman" w:hAnsi="Times New Roman" w:cs="Times New Roman"/>
        </w:rPr>
        <w:t xml:space="preserve">WUE, and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w:t>
      </w:r>
    </w:p>
    <w:p w14:paraId="2F890A86" w14:textId="58C98E21" w:rsidR="004C5407" w:rsidRPr="0031604E" w:rsidRDefault="00A97315" w:rsidP="002F4E97">
      <w:pPr>
        <w:spacing w:line="360" w:lineRule="auto"/>
        <w:ind w:firstLine="720"/>
        <w:rPr>
          <w:rFonts w:ascii="Times New Roman" w:hAnsi="Times New Roman" w:cs="Times New Roman"/>
        </w:rPr>
      </w:pPr>
      <w:r w:rsidRPr="00A97315">
        <w:rPr>
          <w:rFonts w:ascii="Times New Roman" w:hAnsi="Times New Roman" w:cs="Times New Roman"/>
        </w:rPr>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A97315">
        <w:rPr>
          <w:rFonts w:ascii="Times New Roman" w:hAnsi="Times New Roman" w:cs="Times New Roman"/>
          <w:i/>
          <w:iCs/>
        </w:rPr>
        <w:t>p</w:t>
      </w:r>
      <w:r w:rsidRPr="00A97315">
        <w:rPr>
          <w:rFonts w:ascii="Times New Roman" w:hAnsi="Times New Roman" w:cs="Times New Roman"/>
        </w:rPr>
        <w:t>&gt;0.05 in all cases).</w:t>
      </w:r>
      <w:r>
        <w:rPr>
          <w:rFonts w:ascii="Times New Roman" w:hAnsi="Times New Roman" w:cs="Times New Roman"/>
        </w:rPr>
        <w:t xml:space="preserve"> Models for </w:t>
      </w:r>
      <w:r w:rsidR="0031604E">
        <w:rPr>
          <w:rFonts w:ascii="Times New Roman" w:hAnsi="Times New Roman" w:cs="Times New Roman"/>
        </w:rPr>
        <w:t xml:space="preserve">soil inorganic nitrogen availability, soil phosphate availability, soil nitrate availability, soil ammonium availability, </w:t>
      </w:r>
      <w:r w:rsidR="004C5407">
        <w:rPr>
          <w:rFonts w:ascii="Times New Roman" w:hAnsi="Times New Roman" w:cs="Times New Roman"/>
          <w:i/>
          <w:iCs/>
        </w:rPr>
        <w:t>Trillium A</w:t>
      </w:r>
      <w:r w:rsidR="004C5407">
        <w:rPr>
          <w:rFonts w:ascii="Times New Roman" w:hAnsi="Times New Roman" w:cs="Times New Roman"/>
          <w:vertAlign w:val="subscript"/>
        </w:rPr>
        <w:t>net</w:t>
      </w:r>
      <w:r w:rsidR="004C5407">
        <w:rPr>
          <w:rFonts w:ascii="Times New Roman" w:hAnsi="Times New Roman" w:cs="Times New Roman"/>
        </w:rPr>
        <w:t xml:space="preserve">, </w:t>
      </w:r>
      <w:r w:rsidR="004C5407">
        <w:rPr>
          <w:rFonts w:ascii="Times New Roman" w:hAnsi="Times New Roman" w:cs="Times New Roman"/>
          <w:i/>
          <w:iCs/>
        </w:rPr>
        <w:t>Trillium g</w:t>
      </w:r>
      <w:r w:rsidR="004C5407">
        <w:rPr>
          <w:rFonts w:ascii="Times New Roman" w:hAnsi="Times New Roman" w:cs="Times New Roman"/>
          <w:vertAlign w:val="subscript"/>
        </w:rPr>
        <w:t>sw</w:t>
      </w:r>
      <w:r w:rsidR="0031604E">
        <w:rPr>
          <w:rFonts w:ascii="Times New Roman" w:hAnsi="Times New Roman" w:cs="Times New Roman"/>
        </w:rPr>
        <w:t xml:space="preserve">, </w:t>
      </w:r>
      <w:r w:rsidR="0031604E">
        <w:rPr>
          <w:rFonts w:ascii="Times New Roman" w:hAnsi="Times New Roman" w:cs="Times New Roman"/>
          <w:i/>
          <w:iCs/>
        </w:rPr>
        <w:t>Maianthemum</w:t>
      </w:r>
      <w:r w:rsidR="0031604E">
        <w:rPr>
          <w:rFonts w:ascii="Times New Roman" w:hAnsi="Times New Roman" w:cs="Times New Roman"/>
          <w:i/>
          <w:iCs/>
        </w:rPr>
        <w:t xml:space="preserve"> A</w:t>
      </w:r>
      <w:r w:rsidR="0031604E">
        <w:rPr>
          <w:rFonts w:ascii="Times New Roman" w:hAnsi="Times New Roman" w:cs="Times New Roman"/>
          <w:vertAlign w:val="subscript"/>
        </w:rPr>
        <w:t>net</w:t>
      </w:r>
      <w:r w:rsidR="0031604E">
        <w:rPr>
          <w:rFonts w:ascii="Times New Roman" w:hAnsi="Times New Roman" w:cs="Times New Roman"/>
        </w:rPr>
        <w:t>,</w:t>
      </w:r>
      <w:r w:rsidR="0031604E">
        <w:rPr>
          <w:rFonts w:ascii="Times New Roman" w:hAnsi="Times New Roman" w:cs="Times New Roman"/>
        </w:rPr>
        <w:t xml:space="preserve"> </w:t>
      </w:r>
      <w:r w:rsidR="0031604E">
        <w:rPr>
          <w:rFonts w:ascii="Times New Roman" w:hAnsi="Times New Roman" w:cs="Times New Roman"/>
          <w:i/>
          <w:iCs/>
        </w:rPr>
        <w:t>Maianthemum</w:t>
      </w:r>
      <w:r w:rsidR="0031604E">
        <w:rPr>
          <w:rFonts w:ascii="Times New Roman" w:hAnsi="Times New Roman" w:cs="Times New Roman"/>
          <w:i/>
          <w:iCs/>
        </w:rPr>
        <w:t xml:space="preserve"> g</w:t>
      </w:r>
      <w:r w:rsidR="0031604E">
        <w:rPr>
          <w:rFonts w:ascii="Times New Roman" w:hAnsi="Times New Roman" w:cs="Times New Roman"/>
          <w:vertAlign w:val="subscript"/>
        </w:rPr>
        <w:t>sw</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J</w:t>
      </w:r>
      <w:r w:rsidR="0031604E">
        <w:rPr>
          <w:rFonts w:ascii="Times New Roman" w:hAnsi="Times New Roman" w:cs="Times New Roman"/>
          <w:vertAlign w:val="subscript"/>
        </w:rPr>
        <w:t>max25</w:t>
      </w:r>
      <w:r>
        <w:rPr>
          <w:rFonts w:ascii="Times New Roman" w:hAnsi="Times New Roman" w:cs="Times New Roman"/>
        </w:rPr>
        <w:t xml:space="preserve"> each satisfied residual normality assumptions without data transformation. </w:t>
      </w:r>
      <w:r w:rsidR="0031604E">
        <w:rPr>
          <w:rFonts w:ascii="Times New Roman" w:hAnsi="Times New Roman" w:cs="Times New Roman"/>
        </w:rPr>
        <w:t xml:space="preserve">Models for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Maianthemum</w:t>
      </w:r>
      <w:r w:rsidR="0031604E">
        <w:rPr>
          <w:rFonts w:ascii="Times New Roman" w:hAnsi="Times New Roman" w:cs="Times New Roman"/>
        </w:rPr>
        <w:t xml:space="preserve"> </w:t>
      </w:r>
      <w:r w:rsidR="0031604E" w:rsidRPr="0031604E">
        <w:rPr>
          <w:rFonts w:ascii="Times New Roman" w:hAnsi="Times New Roman" w:cs="Times New Roman"/>
        </w:rPr>
        <w:t>stomatal</w:t>
      </w:r>
      <w:r w:rsidR="0031604E">
        <w:rPr>
          <w:rFonts w:ascii="Times New Roman" w:hAnsi="Times New Roman" w:cs="Times New Roman"/>
        </w:rPr>
        <w:t xml:space="preserve"> limitation,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Maianthemum</w:t>
      </w:r>
      <w:r w:rsidR="0031604E" w:rsidRPr="0031604E">
        <w:rPr>
          <w:rFonts w:ascii="Times New Roman" w:hAnsi="Times New Roman" w:cs="Times New Roman"/>
          <w:i/>
          <w:iCs/>
        </w:rPr>
        <w:t xml:space="preserve"> </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sidRPr="00A97315">
        <w:rPr>
          <w:rFonts w:ascii="Times New Roman" w:hAnsi="Times New Roman" w:cs="Times New Roman"/>
        </w:rPr>
        <w:t xml:space="preserve">, </w:t>
      </w:r>
      <w:r w:rsidR="0031604E">
        <w:rPr>
          <w:rFonts w:ascii="Times New Roman" w:hAnsi="Times New Roman" w:cs="Times New Roman"/>
          <w:i/>
          <w:iCs/>
        </w:rPr>
        <w:t xml:space="preserve">Trillium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Pr>
          <w:rFonts w:ascii="Times New Roman" w:hAnsi="Times New Roman" w:cs="Times New Roman"/>
        </w:rPr>
        <w:t xml:space="preserve"> </w:t>
      </w:r>
      <w:r w:rsidR="0031604E">
        <w:rPr>
          <w:rFonts w:ascii="Times New Roman" w:hAnsi="Times New Roman" w:cs="Times New Roman"/>
          <w:i/>
          <w:iCs/>
        </w:rPr>
        <w:t xml:space="preserve">Trillium </w:t>
      </w:r>
      <w:r w:rsidR="0031604E">
        <w:rPr>
          <w:rFonts w:ascii="Times New Roman" w:hAnsi="Times New Roman" w:cs="Times New Roman"/>
        </w:rPr>
        <w:t xml:space="preserve">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Pr>
          <w:rFonts w:ascii="Times New Roman" w:hAnsi="Times New Roman" w:cs="Times New Roman"/>
        </w:rPr>
        <w:t xml:space="preserve">,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i</w:t>
      </w:r>
      <w:r w:rsidR="0031604E">
        <w:rPr>
          <w:rFonts w:ascii="Times New Roman" w:hAnsi="Times New Roman" w:cs="Times New Roman"/>
        </w:rPr>
        <w:t xml:space="preserve">WUE, and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satisfied residual normality assumptions when models were fit using dependent variables that were natural-log transformed.</w:t>
      </w:r>
    </w:p>
    <w:p w14:paraId="30A0B98B" w14:textId="279877FB" w:rsidR="00A97315" w:rsidRPr="00A97315" w:rsidRDefault="00A97315" w:rsidP="002F4E97">
      <w:pPr>
        <w:spacing w:line="360" w:lineRule="auto"/>
        <w:ind w:firstLine="720"/>
        <w:rPr>
          <w:rFonts w:ascii="Times New Roman" w:hAnsi="Times New Roman" w:cs="Times New Roman"/>
        </w:rPr>
      </w:pPr>
      <w:r>
        <w:rPr>
          <w:rFonts w:ascii="Times New Roman" w:hAnsi="Times New Roman" w:cs="Times New Roman"/>
        </w:rPr>
        <w:t>T</w:t>
      </w:r>
      <w:r w:rsidRPr="00A97315">
        <w:rPr>
          <w:rFonts w:ascii="Times New Roman" w:hAnsi="Times New Roman" w:cs="Times New Roman"/>
        </w:rPr>
        <w:t>he ‘</w:t>
      </w:r>
      <w:proofErr w:type="spellStart"/>
      <w:r w:rsidRPr="00A97315">
        <w:rPr>
          <w:rFonts w:ascii="Times New Roman" w:hAnsi="Times New Roman" w:cs="Times New Roman"/>
        </w:rPr>
        <w:t>lmer</w:t>
      </w:r>
      <w:proofErr w:type="spellEnd"/>
      <w:r w:rsidRPr="00A97315">
        <w:rPr>
          <w:rFonts w:ascii="Times New Roman" w:hAnsi="Times New Roman" w:cs="Times New Roman"/>
        </w:rPr>
        <w:t>’ function in the ‘lme4’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
          <w:id w:val="-2051519689"/>
          <w:placeholder>
            <w:docPart w:val="DefaultPlaceholder_-1854013440"/>
          </w:placeholder>
        </w:sdtPr>
        <w:sdtContent>
          <w:r w:rsidRPr="00A97315">
            <w:rPr>
              <w:rFonts w:ascii="Times New Roman" w:eastAsia="Times New Roman" w:hAnsi="Times New Roman" w:cs="Times New Roman"/>
            </w:rPr>
            <w:t xml:space="preserve">(Bates </w:t>
          </w:r>
          <w:r w:rsidRPr="00A97315">
            <w:rPr>
              <w:rFonts w:ascii="Times New Roman" w:eastAsia="Times New Roman" w:hAnsi="Times New Roman" w:cs="Times New Roman"/>
              <w:i/>
              <w:iCs/>
            </w:rPr>
            <w:t>et al.</w:t>
          </w:r>
          <w:r w:rsidRPr="00A97315">
            <w:rPr>
              <w:rFonts w:ascii="Times New Roman" w:eastAsia="Times New Roman" w:hAnsi="Times New Roman" w:cs="Times New Roman"/>
            </w:rPr>
            <w:t>, 2015)</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fit each model and the ‘</w:t>
      </w:r>
      <w:proofErr w:type="spellStart"/>
      <w:r w:rsidRPr="00A97315">
        <w:rPr>
          <w:rFonts w:ascii="Times New Roman" w:hAnsi="Times New Roman" w:cs="Times New Roman"/>
        </w:rPr>
        <w:t>Anova</w:t>
      </w:r>
      <w:proofErr w:type="spellEnd"/>
      <w:r w:rsidRPr="00A97315">
        <w:rPr>
          <w:rFonts w:ascii="Times New Roman" w:hAnsi="Times New Roman" w:cs="Times New Roman"/>
        </w:rPr>
        <w:t>’ function in the ‘car’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2107532584"/>
          <w:placeholder>
            <w:docPart w:val="DefaultPlaceholder_-1854013440"/>
          </w:placeholder>
        </w:sdtPr>
        <w:sdtContent>
          <w:r w:rsidRPr="00A97315">
            <w:rPr>
              <w:rFonts w:ascii="Times New Roman" w:eastAsia="Times New Roman" w:hAnsi="Times New Roman" w:cs="Times New Roman"/>
            </w:rPr>
            <w:t>(Fox &amp; Weisberg, 2019)</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calculate Type II Wald's χ</w:t>
      </w:r>
      <w:r w:rsidRPr="00A97315">
        <w:rPr>
          <w:rFonts w:ascii="Times New Roman" w:hAnsi="Times New Roman" w:cs="Times New Roman"/>
          <w:vertAlign w:val="superscript"/>
        </w:rPr>
        <w:t>2</w:t>
      </w:r>
      <w:r w:rsidRPr="00A97315">
        <w:rPr>
          <w:rFonts w:ascii="Times New Roman" w:hAnsi="Times New Roman" w:cs="Times New Roman"/>
        </w:rPr>
        <w:t xml:space="preserve"> and determine the significance (</w:t>
      </w:r>
      <w:r w:rsidRPr="00A97315">
        <w:rPr>
          <w:rFonts w:ascii="Times New Roman" w:hAnsi="Times New Roman" w:cs="Times New Roman"/>
          <w:i/>
          <w:iCs/>
        </w:rPr>
        <w:t>α</w:t>
      </w:r>
      <w:r w:rsidRPr="00A97315">
        <w:rPr>
          <w:rFonts w:ascii="Times New Roman" w:hAnsi="Times New Roman" w:cs="Times New Roman"/>
        </w:rPr>
        <w:t xml:space="preserve">=0.05) of each fixed effect coefficient. </w:t>
      </w:r>
      <w:r>
        <w:rPr>
          <w:rFonts w:ascii="Times New Roman" w:hAnsi="Times New Roman" w:cs="Times New Roman"/>
        </w:rPr>
        <w:t>T</w:t>
      </w:r>
      <w:r w:rsidRPr="00A97315">
        <w:rPr>
          <w:rFonts w:ascii="Times New Roman" w:hAnsi="Times New Roman" w:cs="Times New Roman"/>
        </w:rPr>
        <w:t xml:space="preserve">he ‘emmeans’ R package </w:t>
      </w:r>
      <w:sdt>
        <w:sdtPr>
          <w:rPr>
            <w:rFonts w:ascii="Times New Roman" w:hAnsi="Times New Roman" w:cs="Times New Roman"/>
            <w:color w:val="000000"/>
          </w:rPr>
          <w:tag w:val="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981926856"/>
          <w:placeholder>
            <w:docPart w:val="DefaultPlaceholder_-1854013440"/>
          </w:placeholder>
        </w:sdtPr>
        <w:sdtContent>
          <w:r w:rsidRPr="00A97315">
            <w:rPr>
              <w:rFonts w:ascii="Times New Roman" w:hAnsi="Times New Roman" w:cs="Times New Roman"/>
              <w:color w:val="000000"/>
            </w:rPr>
            <w:t>(</w:t>
          </w:r>
          <w:proofErr w:type="spellStart"/>
          <w:r w:rsidRPr="00A97315">
            <w:rPr>
              <w:rFonts w:ascii="Times New Roman" w:hAnsi="Times New Roman" w:cs="Times New Roman"/>
              <w:color w:val="000000"/>
            </w:rPr>
            <w:t>Lenth</w:t>
          </w:r>
          <w:proofErr w:type="spellEnd"/>
          <w:r w:rsidRPr="00A97315">
            <w:rPr>
              <w:rFonts w:ascii="Times New Roman" w:hAnsi="Times New Roman" w:cs="Times New Roman"/>
              <w:color w:val="000000"/>
            </w:rPr>
            <w:t>, 2019)</w:t>
          </w:r>
        </w:sdtContent>
      </w:sdt>
      <w:r w:rsidRPr="00A97315">
        <w:rPr>
          <w:rFonts w:ascii="Times New Roman" w:hAnsi="Times New Roman" w:cs="Times New Roman"/>
        </w:rPr>
        <w:t xml:space="preserve"> </w:t>
      </w:r>
      <w:r>
        <w:rPr>
          <w:rFonts w:ascii="Times New Roman" w:hAnsi="Times New Roman" w:cs="Times New Roman"/>
        </w:rPr>
        <w:t xml:space="preserve">was then used </w:t>
      </w:r>
      <w:r w:rsidRPr="00A97315">
        <w:rPr>
          <w:rFonts w:ascii="Times New Roman" w:hAnsi="Times New Roman" w:cs="Times New Roman"/>
        </w:rPr>
        <w:t>to conduct post-hoc comparisons using Tukey</w:t>
      </w:r>
      <w:r>
        <w:rPr>
          <w:rFonts w:ascii="Times New Roman" w:hAnsi="Times New Roman" w:cs="Times New Roman"/>
        </w:rPr>
        <w:t>’</w:t>
      </w:r>
      <w:r w:rsidRPr="00A97315">
        <w:rPr>
          <w:rFonts w:ascii="Times New Roman" w:hAnsi="Times New Roman" w:cs="Times New Roman"/>
        </w:rPr>
        <w:t>s tests, where degrees of freedom were approximated using the Kenward-Roger approach</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52125885"/>
          <w:placeholder>
            <w:docPart w:val="DefaultPlaceholder_-1854013440"/>
          </w:placeholder>
        </w:sdtPr>
        <w:sdtContent>
          <w:r w:rsidRPr="00A97315">
            <w:rPr>
              <w:rFonts w:ascii="Times New Roman" w:eastAsia="Times New Roman" w:hAnsi="Times New Roman" w:cs="Times New Roman"/>
            </w:rPr>
            <w:t>(Kenward &amp; Roger, 1997)</w:t>
          </w:r>
        </w:sdtContent>
      </w:sdt>
      <w:r w:rsidRPr="00A97315">
        <w:rPr>
          <w:rFonts w:ascii="Times New Roman" w:hAnsi="Times New Roman" w:cs="Times New Roman"/>
        </w:rPr>
        <w:t>. All analyses and plots were conducted in R version 4.1.0</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668626942"/>
          <w:placeholder>
            <w:docPart w:val="DefaultPlaceholder_-1854013440"/>
          </w:placeholder>
        </w:sdtPr>
        <w:sdtContent>
          <w:r w:rsidRPr="00A97315">
            <w:rPr>
              <w:rFonts w:ascii="Times New Roman" w:hAnsi="Times New Roman" w:cs="Times New Roman"/>
              <w:color w:val="000000"/>
            </w:rPr>
            <w:t>(R Core Team, 2021)</w:t>
          </w:r>
        </w:sdtContent>
      </w:sdt>
      <w:r w:rsidRPr="00A97315">
        <w:rPr>
          <w:rFonts w:ascii="Times New Roman" w:hAnsi="Times New Roman" w:cs="Times New Roman"/>
        </w:rPr>
        <w:t>.</w:t>
      </w:r>
    </w:p>
    <w:p w14:paraId="20FAD45A" w14:textId="77777777" w:rsidR="00A97315" w:rsidRPr="00A97315" w:rsidRDefault="00A97315">
      <w:pPr>
        <w:rPr>
          <w:rFonts w:ascii="Times New Roman" w:hAnsi="Times New Roman" w:cs="Times New Roman"/>
        </w:rPr>
      </w:pPr>
      <w:r w:rsidRPr="00A97315">
        <w:rPr>
          <w:rFonts w:ascii="Times New Roman" w:hAnsi="Times New Roman" w:cs="Times New Roman"/>
        </w:rPr>
        <w:br w:type="page"/>
      </w:r>
    </w:p>
    <w:p w14:paraId="51B145C7" w14:textId="77777777" w:rsidR="00A97315" w:rsidRDefault="00A97315"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18CECF44"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t>Soil nutrient availability</w:t>
      </w:r>
    </w:p>
    <w:p w14:paraId="50F233BA" w14:textId="77777777" w:rsidR="00A97315" w:rsidRDefault="00A97315"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presence had no effect on plant-available soil nitrogen availability (</w:t>
      </w:r>
      <w:r>
        <w:rPr>
          <w:rFonts w:ascii="Times New Roman" w:hAnsi="Times New Roman" w:cs="Times New Roman"/>
          <w:i/>
          <w:iCs/>
        </w:rPr>
        <w:t>p</w:t>
      </w:r>
      <w:r>
        <w:rPr>
          <w:rFonts w:ascii="Times New Roman" w:hAnsi="Times New Roman" w:cs="Times New Roman"/>
        </w:rPr>
        <w:t>&gt;0.05; Table 1; Fig. 1a), a pattern true for both nitrate and ammonium concentrations (</w:t>
      </w:r>
      <w:r>
        <w:rPr>
          <w:rFonts w:ascii="Times New Roman" w:hAnsi="Times New Roman" w:cs="Times New Roman"/>
          <w:i/>
          <w:iCs/>
        </w:rPr>
        <w:t>p</w:t>
      </w:r>
      <w:r>
        <w:rPr>
          <w:rFonts w:ascii="Times New Roman" w:hAnsi="Times New Roman" w:cs="Times New Roman"/>
        </w:rPr>
        <w:t>&gt;0.05 in both cases; Table 1) and observed regardless of canopy status (</w:t>
      </w:r>
      <w:r>
        <w:rPr>
          <w:rFonts w:ascii="Times New Roman" w:hAnsi="Times New Roman" w:cs="Times New Roman"/>
          <w:i/>
          <w:iCs/>
        </w:rPr>
        <w:t>Alliaria</w:t>
      </w:r>
      <w:r>
        <w:rPr>
          <w:rFonts w:ascii="Times New Roman" w:hAnsi="Times New Roman" w:cs="Times New Roman"/>
        </w:rPr>
        <w:t xml:space="preserve"> presence-by-canopy status interaction: </w:t>
      </w:r>
      <w:r>
        <w:rPr>
          <w:rFonts w:ascii="Times New Roman" w:hAnsi="Times New Roman" w:cs="Times New Roman"/>
          <w:i/>
          <w:iCs/>
        </w:rPr>
        <w:t>p</w:t>
      </w:r>
      <w:r>
        <w:rPr>
          <w:rFonts w:ascii="Times New Roman" w:hAnsi="Times New Roman" w:cs="Times New Roman"/>
        </w:rPr>
        <w:t>&gt;0.05; Table 1). Plant-available soil nitrogen availability was greater when the upper canopy was open compared to when the upper canopy became fully established (</w:t>
      </w:r>
      <w:r>
        <w:rPr>
          <w:rFonts w:ascii="Times New Roman" w:hAnsi="Times New Roman" w:cs="Times New Roman"/>
          <w:i/>
          <w:iCs/>
        </w:rPr>
        <w:t>p</w:t>
      </w:r>
      <w:r>
        <w:rPr>
          <w:rFonts w:ascii="Times New Roman" w:hAnsi="Times New Roman" w:cs="Times New Roman"/>
        </w:rPr>
        <w:t xml:space="preserve">&lt;0.001; Table 1; Fig. 1a). </w:t>
      </w:r>
      <w:r>
        <w:rPr>
          <w:rFonts w:ascii="Times New Roman" w:hAnsi="Times New Roman" w:cs="Times New Roman"/>
          <w:i/>
          <w:iCs/>
        </w:rPr>
        <w:t>Alliaria</w:t>
      </w:r>
      <w:r>
        <w:rPr>
          <w:rFonts w:ascii="Times New Roman" w:hAnsi="Times New Roman" w:cs="Times New Roman"/>
        </w:rPr>
        <w:t xml:space="preserve"> presence decreased plant-available phosphorus availability (</w:t>
      </w:r>
      <w:r>
        <w:rPr>
          <w:rFonts w:ascii="Times New Roman" w:hAnsi="Times New Roman" w:cs="Times New Roman"/>
          <w:i/>
          <w:iCs/>
        </w:rPr>
        <w:t>p</w:t>
      </w:r>
      <w:r>
        <w:rPr>
          <w:rFonts w:ascii="Times New Roman" w:hAnsi="Times New Roman" w:cs="Times New Roman"/>
        </w:rPr>
        <w:t>&lt;0.05; Table 1), a pattern observed regardless of canopy status (</w:t>
      </w:r>
      <w:r>
        <w:rPr>
          <w:rFonts w:ascii="Times New Roman" w:hAnsi="Times New Roman" w:cs="Times New Roman"/>
          <w:i/>
          <w:iCs/>
        </w:rPr>
        <w:t>Alliaria</w:t>
      </w:r>
      <w:r>
        <w:rPr>
          <w:rFonts w:ascii="Times New Roman" w:hAnsi="Times New Roman" w:cs="Times New Roman"/>
        </w:rPr>
        <w:t xml:space="preserve"> weeding-by-canopy status interaction: </w:t>
      </w:r>
      <w:r>
        <w:rPr>
          <w:rFonts w:ascii="Times New Roman" w:hAnsi="Times New Roman" w:cs="Times New Roman"/>
          <w:i/>
          <w:iCs/>
        </w:rPr>
        <w:t>p</w:t>
      </w:r>
      <w:r>
        <w:rPr>
          <w:rFonts w:ascii="Times New Roman" w:hAnsi="Times New Roman" w:cs="Times New Roman"/>
        </w:rPr>
        <w:t>&gt;0.05; Table 1). Canopy status had no effect on plant-available phosphorus availability (</w:t>
      </w:r>
      <w:r>
        <w:rPr>
          <w:rFonts w:ascii="Times New Roman" w:hAnsi="Times New Roman" w:cs="Times New Roman"/>
          <w:i/>
          <w:iCs/>
        </w:rPr>
        <w:t>p</w:t>
      </w:r>
      <w:r>
        <w:rPr>
          <w:rFonts w:ascii="Times New Roman" w:hAnsi="Times New Roman" w:cs="Times New Roman"/>
        </w:rPr>
        <w:t>&gt;0.05; Table 1).</w:t>
      </w:r>
    </w:p>
    <w:p w14:paraId="76B7401B" w14:textId="77777777" w:rsidR="00A97315" w:rsidRDefault="00A97315" w:rsidP="00AA7EBA">
      <w:pPr>
        <w:spacing w:line="360" w:lineRule="auto"/>
        <w:rPr>
          <w:rFonts w:ascii="Times New Roman" w:hAnsi="Times New Roman" w:cs="Times New Roman"/>
        </w:rPr>
      </w:pPr>
    </w:p>
    <w:p w14:paraId="6F234E55" w14:textId="77777777" w:rsidR="00A97315" w:rsidRDefault="00A97315" w:rsidP="007C6A92">
      <w:pPr>
        <w:spacing w:line="360" w:lineRule="auto"/>
        <w:rPr>
          <w:rFonts w:ascii="Times New Roman" w:hAnsi="Times New Roman" w:cs="Times New Roman"/>
        </w:rPr>
        <w:sectPr w:rsidR="00A97315" w:rsidSect="004608FF">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3880FCE7" w14:textId="77777777" w:rsidR="00A97315" w:rsidRDefault="00A97315"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status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A97315" w:rsidRPr="007C6A92" w14:paraId="69E1E7EA" w14:textId="77777777" w:rsidTr="00AA7EBA">
        <w:trPr>
          <w:trHeight w:val="320"/>
        </w:trPr>
        <w:tc>
          <w:tcPr>
            <w:tcW w:w="2403" w:type="dxa"/>
            <w:tcBorders>
              <w:left w:val="nil"/>
              <w:bottom w:val="single" w:sz="4" w:space="0" w:color="auto"/>
              <w:right w:val="nil"/>
            </w:tcBorders>
            <w:shd w:val="clear" w:color="auto" w:fill="auto"/>
            <w:noWrap/>
            <w:vAlign w:val="bottom"/>
          </w:tcPr>
          <w:p w14:paraId="477304A8" w14:textId="77777777" w:rsidR="00A97315" w:rsidRPr="007C6A92" w:rsidRDefault="00A97315"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2867999" w14:textId="77777777" w:rsidR="00A97315" w:rsidRPr="007C6A92" w:rsidRDefault="00A97315"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1BF3B0E2"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6ED5A0D2"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14878683" w14:textId="77777777" w:rsidR="00A97315" w:rsidRPr="007C6A92" w:rsidRDefault="00A97315"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E400A8F"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phosphorus availability</w:t>
            </w:r>
          </w:p>
        </w:tc>
      </w:tr>
      <w:tr w:rsidR="00A97315" w:rsidRPr="007C6A92" w14:paraId="6F01DA8E"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1A8ADF4A" w14:textId="77777777" w:rsidR="00A97315" w:rsidRPr="007C6A92" w:rsidRDefault="00A97315"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5CA4E735"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D46C77A" w14:textId="77777777" w:rsidR="00A97315" w:rsidRPr="007C6A92" w:rsidRDefault="00A97315"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5F5F6A63"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6A813459"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9C2391C"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2B15CDE6"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7E88CB97"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60F7544B"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0B69A594"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A97315" w:rsidRPr="007C6A92" w14:paraId="2B2D1B40" w14:textId="77777777" w:rsidTr="00AA7EBA">
        <w:trPr>
          <w:trHeight w:val="320"/>
        </w:trPr>
        <w:tc>
          <w:tcPr>
            <w:tcW w:w="2403" w:type="dxa"/>
            <w:tcBorders>
              <w:top w:val="nil"/>
              <w:left w:val="nil"/>
              <w:bottom w:val="nil"/>
              <w:right w:val="nil"/>
            </w:tcBorders>
            <w:shd w:val="clear" w:color="auto" w:fill="auto"/>
            <w:noWrap/>
            <w:vAlign w:val="bottom"/>
            <w:hideMark/>
          </w:tcPr>
          <w:p w14:paraId="352A77D7"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presence (A)</w:t>
            </w:r>
          </w:p>
        </w:tc>
        <w:tc>
          <w:tcPr>
            <w:tcW w:w="438" w:type="dxa"/>
            <w:tcBorders>
              <w:top w:val="nil"/>
              <w:left w:val="nil"/>
              <w:bottom w:val="nil"/>
              <w:right w:val="nil"/>
            </w:tcBorders>
            <w:shd w:val="clear" w:color="auto" w:fill="auto"/>
            <w:noWrap/>
            <w:vAlign w:val="bottom"/>
            <w:hideMark/>
          </w:tcPr>
          <w:p w14:paraId="39444F7E"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0CAA6D31"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012BB12B"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0438733A"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04A918D2"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6629D75C"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6E37BF49"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BB23A3E"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2F715DED" w14:textId="77777777" w:rsidR="00A97315" w:rsidRPr="00AA7EBA"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A97315" w:rsidRPr="007C6A92" w14:paraId="78AE9C57" w14:textId="77777777" w:rsidTr="00AA7EBA">
        <w:trPr>
          <w:trHeight w:val="320"/>
        </w:trPr>
        <w:tc>
          <w:tcPr>
            <w:tcW w:w="2403" w:type="dxa"/>
            <w:tcBorders>
              <w:top w:val="nil"/>
              <w:left w:val="nil"/>
              <w:right w:val="nil"/>
            </w:tcBorders>
            <w:shd w:val="clear" w:color="auto" w:fill="auto"/>
            <w:noWrap/>
            <w:vAlign w:val="bottom"/>
            <w:hideMark/>
          </w:tcPr>
          <w:p w14:paraId="7C7B2B08"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rPr>
              <w:t>Canopy status (C)</w:t>
            </w:r>
          </w:p>
        </w:tc>
        <w:tc>
          <w:tcPr>
            <w:tcW w:w="438" w:type="dxa"/>
            <w:tcBorders>
              <w:top w:val="nil"/>
              <w:left w:val="nil"/>
              <w:right w:val="nil"/>
            </w:tcBorders>
            <w:shd w:val="clear" w:color="auto" w:fill="auto"/>
            <w:noWrap/>
            <w:vAlign w:val="bottom"/>
            <w:hideMark/>
          </w:tcPr>
          <w:p w14:paraId="1C2EC85F"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49C99EBB"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56DB4AF1"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35D6E5AE"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10360DCB"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4BBE676"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784FBCF"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3BCFDDC"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0463833E"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0.388</w:t>
            </w:r>
          </w:p>
        </w:tc>
      </w:tr>
      <w:tr w:rsidR="00A97315" w:rsidRPr="007C6A92" w14:paraId="2346FD72" w14:textId="77777777" w:rsidTr="00AA7EBA">
        <w:trPr>
          <w:trHeight w:val="320"/>
        </w:trPr>
        <w:tc>
          <w:tcPr>
            <w:tcW w:w="2403" w:type="dxa"/>
            <w:tcBorders>
              <w:top w:val="nil"/>
              <w:left w:val="nil"/>
              <w:bottom w:val="single" w:sz="4" w:space="0" w:color="auto"/>
              <w:right w:val="nil"/>
            </w:tcBorders>
            <w:shd w:val="clear" w:color="auto" w:fill="auto"/>
            <w:noWrap/>
            <w:vAlign w:val="bottom"/>
            <w:hideMark/>
          </w:tcPr>
          <w:p w14:paraId="5DB0A5FF"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rPr>
              <w:t>A*C</w:t>
            </w:r>
          </w:p>
        </w:tc>
        <w:tc>
          <w:tcPr>
            <w:tcW w:w="438" w:type="dxa"/>
            <w:tcBorders>
              <w:top w:val="nil"/>
              <w:left w:val="nil"/>
              <w:bottom w:val="single" w:sz="4" w:space="0" w:color="auto"/>
              <w:right w:val="nil"/>
            </w:tcBorders>
            <w:shd w:val="clear" w:color="auto" w:fill="auto"/>
            <w:noWrap/>
            <w:vAlign w:val="bottom"/>
            <w:hideMark/>
          </w:tcPr>
          <w:p w14:paraId="5CDD1328"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2834D879"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0E6165DD"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98D82D6"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54E12462"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3D98DE"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421E719D"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24F95C45"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0D557A71"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0.872</w:t>
            </w:r>
          </w:p>
        </w:tc>
      </w:tr>
    </w:tbl>
    <w:p w14:paraId="7575C152" w14:textId="77777777" w:rsidR="00A97315" w:rsidRPr="00AA7EBA" w:rsidRDefault="00A97315"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w:t>
      </w:r>
    </w:p>
    <w:p w14:paraId="41866EDC" w14:textId="77777777" w:rsidR="00A97315" w:rsidRDefault="00A97315" w:rsidP="00913D0D">
      <w:pPr>
        <w:spacing w:line="360" w:lineRule="auto"/>
        <w:rPr>
          <w:rFonts w:ascii="Times New Roman" w:hAnsi="Times New Roman" w:cs="Times New Roman"/>
          <w:b/>
          <w:bCs/>
        </w:rPr>
      </w:pPr>
    </w:p>
    <w:p w14:paraId="5D57C25D" w14:textId="77777777" w:rsidR="00A97315" w:rsidRDefault="00A97315" w:rsidP="00913D0D">
      <w:pPr>
        <w:spacing w:line="360" w:lineRule="auto"/>
        <w:rPr>
          <w:rFonts w:ascii="Times New Roman" w:hAnsi="Times New Roman" w:cs="Times New Roman"/>
          <w:b/>
          <w:bCs/>
        </w:rPr>
        <w:sectPr w:rsidR="00A97315" w:rsidSect="004608FF">
          <w:pgSz w:w="15840" w:h="12240" w:orient="landscape"/>
          <w:pgMar w:top="1440" w:right="1440" w:bottom="1440" w:left="1440" w:header="720" w:footer="720" w:gutter="0"/>
          <w:lnNumType w:countBy="1" w:restart="continuous"/>
          <w:cols w:space="720"/>
          <w:docGrid w:linePitch="360"/>
        </w:sectPr>
      </w:pPr>
    </w:p>
    <w:p w14:paraId="0AC85ED4"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43EA93DA" w14:textId="1AACDF55" w:rsidR="00A97315" w:rsidRDefault="0031604E"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5007A52" wp14:editId="0829CFBE">
            <wp:extent cx="4988784" cy="3991027"/>
            <wp:effectExtent l="0" t="0" r="2540" b="0"/>
            <wp:docPr id="592162395" name="Picture 1" descr="A group of diagrams showing different types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2395" name="Picture 1" descr="A group of diagrams showing different types of trees&#10;&#10;Description automatically generated"/>
                    <pic:cNvPicPr/>
                  </pic:nvPicPr>
                  <pic:blipFill>
                    <a:blip r:embed="rId10"/>
                    <a:stretch>
                      <a:fillRect/>
                    </a:stretch>
                  </pic:blipFill>
                  <pic:spPr>
                    <a:xfrm>
                      <a:off x="0" y="0"/>
                      <a:ext cx="5000643" cy="4000514"/>
                    </a:xfrm>
                    <a:prstGeom prst="rect">
                      <a:avLst/>
                    </a:prstGeom>
                  </pic:spPr>
                </pic:pic>
              </a:graphicData>
            </a:graphic>
          </wp:inline>
        </w:drawing>
      </w:r>
    </w:p>
    <w:p w14:paraId="1936EBD0" w14:textId="77777777" w:rsidR="00A97315" w:rsidRPr="005E5B2D" w:rsidRDefault="00A97315"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Effects of </w:t>
      </w:r>
      <w:r>
        <w:rPr>
          <w:rFonts w:ascii="Times New Roman" w:hAnsi="Times New Roman" w:cs="Times New Roman"/>
          <w:i/>
          <w:iCs/>
        </w:rPr>
        <w:t>Alliaria</w:t>
      </w:r>
      <w:r>
        <w:rPr>
          <w:rFonts w:ascii="Times New Roman" w:hAnsi="Times New Roman" w:cs="Times New Roman"/>
        </w:rPr>
        <w:t xml:space="preserve"> treatment and canopy status on plot-level soil inorganic nitrogen availability (a), soil phosphorus availability (b), soil nitrate availability (c), and soil ammonium availability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6B014754" w14:textId="77777777" w:rsidR="00A97315" w:rsidRDefault="00A97315" w:rsidP="00E9001C">
      <w:pPr>
        <w:spacing w:line="360" w:lineRule="auto"/>
        <w:rPr>
          <w:rFonts w:ascii="Times New Roman" w:hAnsi="Times New Roman" w:cs="Times New Roman"/>
        </w:rPr>
      </w:pPr>
      <w:r>
        <w:rPr>
          <w:rFonts w:ascii="Times New Roman" w:hAnsi="Times New Roman" w:cs="Times New Roman"/>
        </w:rPr>
        <w:br w:type="page"/>
      </w:r>
    </w:p>
    <w:p w14:paraId="2B1A4745" w14:textId="77777777" w:rsidR="00A97315" w:rsidRDefault="00A97315"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2A2CEF52" w14:textId="492B82C9" w:rsidR="00A97315" w:rsidRPr="00C76FB4" w:rsidRDefault="00A97315" w:rsidP="000934ED">
      <w:pPr>
        <w:spacing w:line="360" w:lineRule="auto"/>
        <w:rPr>
          <w:rFonts w:ascii="Times New Roman" w:hAnsi="Times New Roman" w:cs="Times New Roman"/>
        </w:rPr>
      </w:pPr>
      <w:r>
        <w:rPr>
          <w:rFonts w:ascii="Times New Roman" w:hAnsi="Times New Roman" w:cs="Times New Roman"/>
        </w:rPr>
        <w:t xml:space="preserve">Tree canopy closure strongly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 (</w:t>
      </w:r>
      <w:r>
        <w:rPr>
          <w:rFonts w:ascii="Times New Roman" w:hAnsi="Times New Roman" w:cs="Times New Roman"/>
          <w:i/>
          <w:iCs/>
        </w:rPr>
        <w:t>p</w:t>
      </w:r>
      <w:r>
        <w:rPr>
          <w:rFonts w:ascii="Times New Roman" w:hAnsi="Times New Roman" w:cs="Times New Roman"/>
        </w:rPr>
        <w:t>&lt;0.001 in all cases; Table 2).</w:t>
      </w:r>
      <w:r w:rsidR="00C76FB4">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or stomatal limitation (</w:t>
      </w:r>
      <w:r>
        <w:rPr>
          <w:rFonts w:ascii="Times New Roman" w:hAnsi="Times New Roman" w:cs="Times New Roman"/>
          <w:i/>
          <w:iCs/>
        </w:rPr>
        <w:t>p</w:t>
      </w:r>
      <w:r>
        <w:rPr>
          <w:rFonts w:ascii="Times New Roman" w:hAnsi="Times New Roman" w:cs="Times New Roman"/>
        </w:rPr>
        <w:t>&gt;0.05 in all cases; Table 2</w:t>
      </w:r>
      <w:r w:rsidR="00C76FB4">
        <w:rPr>
          <w:rFonts w:ascii="Times New Roman" w:hAnsi="Times New Roman" w:cs="Times New Roman"/>
        </w:rPr>
        <w:t>; Fig. 2a-c</w:t>
      </w:r>
      <w:r>
        <w:rPr>
          <w:rFonts w:ascii="Times New Roman" w:hAnsi="Times New Roman" w:cs="Times New Roman"/>
        </w:rPr>
        <w:t>)</w:t>
      </w:r>
      <w:r w:rsidR="00C76FB4">
        <w:rPr>
          <w:rFonts w:ascii="Times New Roman" w:hAnsi="Times New Roman" w:cs="Times New Roman"/>
        </w:rPr>
        <w:t xml:space="preserve"> regardless of tree canopy status (</w:t>
      </w:r>
      <w:r w:rsidR="00C76FB4">
        <w:rPr>
          <w:rFonts w:ascii="Times New Roman" w:hAnsi="Times New Roman" w:cs="Times New Roman"/>
          <w:i/>
          <w:iCs/>
        </w:rPr>
        <w:t>Alliaria</w:t>
      </w:r>
      <w:r w:rsidR="00C76FB4">
        <w:rPr>
          <w:rFonts w:ascii="Times New Roman" w:hAnsi="Times New Roman" w:cs="Times New Roman"/>
          <w:i/>
          <w:iCs/>
        </w:rPr>
        <w:softHyphen/>
      </w:r>
      <w:r w:rsidR="00C76FB4">
        <w:rPr>
          <w:rFonts w:ascii="Times New Roman" w:hAnsi="Times New Roman" w:cs="Times New Roman"/>
        </w:rPr>
        <w:t xml:space="preserve">-by-canopy interaction: </w:t>
      </w:r>
      <w:r w:rsidR="00C76FB4">
        <w:rPr>
          <w:rFonts w:ascii="Times New Roman" w:hAnsi="Times New Roman" w:cs="Times New Roman"/>
          <w:i/>
          <w:iCs/>
        </w:rPr>
        <w:t>p</w:t>
      </w:r>
      <w:r w:rsidR="00C76FB4">
        <w:rPr>
          <w:rFonts w:ascii="Times New Roman" w:hAnsi="Times New Roman" w:cs="Times New Roman"/>
        </w:rPr>
        <w:t>&gt;0.05 in all cases; Table 2).</w:t>
      </w:r>
    </w:p>
    <w:p w14:paraId="18E5DAAF" w14:textId="34C59099" w:rsidR="00A97315" w:rsidRPr="006832B8" w:rsidRDefault="00A97315" w:rsidP="006832B8">
      <w:pPr>
        <w:spacing w:line="360" w:lineRule="auto"/>
        <w:rPr>
          <w:rFonts w:ascii="Times New Roman" w:hAnsi="Times New Roman" w:cs="Times New Roman"/>
        </w:rPr>
      </w:pPr>
      <w:r>
        <w:rPr>
          <w:rFonts w:ascii="Times New Roman" w:hAnsi="Times New Roman" w:cs="Times New Roman"/>
        </w:rPr>
        <w:tab/>
      </w:r>
      <w:r w:rsidR="007C3F6E">
        <w:rPr>
          <w:rFonts w:ascii="Times New Roman" w:hAnsi="Times New Roman" w:cs="Times New Roman"/>
        </w:rPr>
        <w:t xml:space="preserve"> T</w:t>
      </w:r>
      <w:r>
        <w:rPr>
          <w:rFonts w:ascii="Times New Roman" w:hAnsi="Times New Roman" w:cs="Times New Roman"/>
        </w:rPr>
        <w:t xml:space="preserve">ree canopy closure strongly decreased </w:t>
      </w:r>
      <w:r>
        <w:rPr>
          <w:rFonts w:ascii="Times New Roman" w:hAnsi="Times New Roman" w:cs="Times New Roman"/>
          <w:i/>
          <w:iCs/>
        </w:rPr>
        <w:t>Maianthemum 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both cases; Table 2) but did not change stomatal limitation of net photosynthesis (</w:t>
      </w:r>
      <w:r>
        <w:rPr>
          <w:rFonts w:ascii="Times New Roman" w:hAnsi="Times New Roman" w:cs="Times New Roman"/>
          <w:i/>
          <w:iCs/>
        </w:rPr>
        <w:t>p</w:t>
      </w:r>
      <w:r>
        <w:rPr>
          <w:rFonts w:ascii="Times New Roman" w:hAnsi="Times New Roman" w:cs="Times New Roman"/>
        </w:rPr>
        <w:t xml:space="preserve">&gt;0.05; Table 2).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 (</w:t>
      </w:r>
      <w:r>
        <w:rPr>
          <w:rFonts w:ascii="Times New Roman" w:hAnsi="Times New Roman" w:cs="Times New Roman"/>
          <w:i/>
          <w:iCs/>
        </w:rPr>
        <w:t>p</w:t>
      </w:r>
      <w:r>
        <w:rPr>
          <w:rFonts w:ascii="Times New Roman" w:hAnsi="Times New Roman" w:cs="Times New Roman"/>
        </w:rPr>
        <w:t>&lt;0.05 in all cases; Table 2</w:t>
      </w:r>
      <w:r w:rsidR="007C3F6E">
        <w:rPr>
          <w:rFonts w:ascii="Times New Roman" w:hAnsi="Times New Roman" w:cs="Times New Roman"/>
        </w:rPr>
        <w:t>; Fig. 2d-f</w:t>
      </w:r>
      <w:r>
        <w:rPr>
          <w:rFonts w:ascii="Times New Roman" w:hAnsi="Times New Roman" w:cs="Times New Roman"/>
        </w:rPr>
        <w:t xml:space="preserve">). A two-way interaction between </w:t>
      </w:r>
      <w:r>
        <w:rPr>
          <w:rFonts w:ascii="Times New Roman" w:hAnsi="Times New Roman" w:cs="Times New Roman"/>
          <w:i/>
          <w:iCs/>
        </w:rPr>
        <w:t>Alliaria</w:t>
      </w:r>
      <w:r>
        <w:rPr>
          <w:rFonts w:ascii="Times New Roman" w:hAnsi="Times New Roman" w:cs="Times New Roman"/>
        </w:rPr>
        <w:t xml:space="preserve"> presence and canopy status</w:t>
      </w:r>
      <w:r w:rsidR="007C3F6E">
        <w:rPr>
          <w:rFonts w:ascii="Times New Roman" w:hAnsi="Times New Roman" w:cs="Times New Roman"/>
        </w:rPr>
        <w:t xml:space="preserve"> (</w:t>
      </w:r>
      <w:r w:rsidR="007C3F6E">
        <w:rPr>
          <w:rFonts w:ascii="Times New Roman" w:hAnsi="Times New Roman" w:cs="Times New Roman"/>
          <w:i/>
          <w:iCs/>
        </w:rPr>
        <w:t>p</w:t>
      </w:r>
      <w:r w:rsidR="007C3F6E">
        <w:rPr>
          <w:rFonts w:ascii="Times New Roman" w:hAnsi="Times New Roman" w:cs="Times New Roman"/>
        </w:rPr>
        <w:t>&lt;0.05; Table 2)</w:t>
      </w:r>
      <w:r>
        <w:rPr>
          <w:rFonts w:ascii="Times New Roman" w:hAnsi="Times New Roman" w:cs="Times New Roman"/>
        </w:rPr>
        <w:t xml:space="preserve"> indicated that </w:t>
      </w:r>
      <w:r>
        <w:rPr>
          <w:rFonts w:ascii="Times New Roman" w:hAnsi="Times New Roman" w:cs="Times New Roman"/>
          <w:i/>
          <w:iCs/>
        </w:rPr>
        <w:t>Alliaria</w:t>
      </w:r>
      <w:r>
        <w:rPr>
          <w:rFonts w:ascii="Times New Roman" w:hAnsi="Times New Roman" w:cs="Times New Roman"/>
        </w:rPr>
        <w:t xml:space="preserve"> presence increased stomatal limitation of net photosynthesis </w:t>
      </w:r>
      <w:r w:rsidR="007C3F6E">
        <w:rPr>
          <w:rFonts w:ascii="Times New Roman" w:hAnsi="Times New Roman" w:cs="Times New Roman"/>
        </w:rPr>
        <w:t xml:space="preserve">only </w:t>
      </w:r>
      <w:r>
        <w:rPr>
          <w:rFonts w:ascii="Times New Roman" w:hAnsi="Times New Roman" w:cs="Times New Roman"/>
        </w:rPr>
        <w:t>when the tree canopy was closed</w:t>
      </w:r>
      <w:r w:rsidR="007C3F6E">
        <w:rPr>
          <w:rFonts w:ascii="Times New Roman" w:hAnsi="Times New Roman" w:cs="Times New Roman"/>
        </w:rPr>
        <w:t xml:space="preserve"> (Tukey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closed: </w:t>
      </w:r>
      <w:r w:rsidR="007C3F6E">
        <w:rPr>
          <w:rFonts w:ascii="Times New Roman" w:hAnsi="Times New Roman" w:cs="Times New Roman"/>
          <w:i/>
          <w:iCs/>
        </w:rPr>
        <w:t>p</w:t>
      </w:r>
      <w:r w:rsidR="007C3F6E">
        <w:rPr>
          <w:rFonts w:ascii="Times New Roman" w:hAnsi="Times New Roman" w:cs="Times New Roman"/>
        </w:rPr>
        <w:t>&lt;0.001)</w:t>
      </w:r>
      <w:r>
        <w:rPr>
          <w:rFonts w:ascii="Times New Roman" w:hAnsi="Times New Roman" w:cs="Times New Roman"/>
        </w:rPr>
        <w:t xml:space="preserve">,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r w:rsidR="007C3F6E">
        <w:rPr>
          <w:rFonts w:ascii="Times New Roman" w:hAnsi="Times New Roman" w:cs="Times New Roman"/>
        </w:rPr>
        <w:t xml:space="preserve">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w:t>
      </w:r>
      <w:r w:rsidR="007C3F6E">
        <w:rPr>
          <w:rFonts w:ascii="Times New Roman" w:hAnsi="Times New Roman" w:cs="Times New Roman"/>
        </w:rPr>
        <w:t>open</w:t>
      </w:r>
      <w:r w:rsidR="007C3F6E">
        <w:rPr>
          <w:rFonts w:ascii="Times New Roman" w:hAnsi="Times New Roman" w:cs="Times New Roman"/>
        </w:rPr>
        <w:t xml:space="preserve">: </w:t>
      </w:r>
      <w:r w:rsidR="007C3F6E">
        <w:rPr>
          <w:rFonts w:ascii="Times New Roman" w:hAnsi="Times New Roman" w:cs="Times New Roman"/>
          <w:i/>
          <w:iCs/>
        </w:rPr>
        <w:t>p</w:t>
      </w:r>
      <w:r w:rsidR="007C3F6E">
        <w:rPr>
          <w:rFonts w:ascii="Times New Roman" w:hAnsi="Times New Roman" w:cs="Times New Roman"/>
        </w:rPr>
        <w:t>&gt;0.05).</w:t>
      </w:r>
    </w:p>
    <w:p w14:paraId="45032066" w14:textId="77777777" w:rsidR="00A97315" w:rsidRDefault="00A97315" w:rsidP="006562F0">
      <w:pPr>
        <w:spacing w:line="480" w:lineRule="auto"/>
        <w:rPr>
          <w:rFonts w:ascii="Times New Roman" w:hAnsi="Times New Roman" w:cs="Times New Roman"/>
        </w:rPr>
      </w:pPr>
      <w:r>
        <w:rPr>
          <w:rFonts w:ascii="Times New Roman" w:hAnsi="Times New Roman" w:cs="Times New Roman"/>
        </w:rPr>
        <w:br w:type="page"/>
      </w:r>
    </w:p>
    <w:p w14:paraId="23FEC512"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A97315" w:rsidRPr="007C6A92" w14:paraId="55A41C65" w14:textId="77777777" w:rsidTr="00411C26">
        <w:trPr>
          <w:trHeight w:val="320"/>
        </w:trPr>
        <w:tc>
          <w:tcPr>
            <w:tcW w:w="222" w:type="dxa"/>
            <w:tcBorders>
              <w:left w:val="nil"/>
              <w:bottom w:val="single" w:sz="4" w:space="0" w:color="auto"/>
              <w:right w:val="nil"/>
            </w:tcBorders>
          </w:tcPr>
          <w:p w14:paraId="7FDAF91C" w14:textId="77777777" w:rsidR="00A97315" w:rsidRPr="007C6A92" w:rsidRDefault="00A97315"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0E93A282" w14:textId="77777777" w:rsidR="00A97315" w:rsidRPr="007F645E" w:rsidRDefault="00A97315"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50CE081A" w14:textId="77777777" w:rsidR="00A97315" w:rsidRPr="007F645E" w:rsidRDefault="00A97315"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0B19B41A"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41EF713"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62F9857E" w14:textId="77777777" w:rsidR="00A97315" w:rsidRDefault="00A97315"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19831AB4" w14:textId="77777777" w:rsidR="00A97315" w:rsidRPr="007F645E" w:rsidRDefault="00A97315"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A97315" w:rsidRPr="007C6A92" w14:paraId="2CB89E95" w14:textId="77777777" w:rsidTr="00411C26">
        <w:trPr>
          <w:trHeight w:val="320"/>
        </w:trPr>
        <w:tc>
          <w:tcPr>
            <w:tcW w:w="222" w:type="dxa"/>
            <w:tcBorders>
              <w:top w:val="single" w:sz="4" w:space="0" w:color="auto"/>
              <w:left w:val="nil"/>
              <w:bottom w:val="single" w:sz="4" w:space="0" w:color="auto"/>
              <w:right w:val="nil"/>
            </w:tcBorders>
          </w:tcPr>
          <w:p w14:paraId="13E22097" w14:textId="77777777" w:rsidR="00A97315" w:rsidRPr="007C6A92" w:rsidRDefault="00A97315"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650908C9" w14:textId="77777777" w:rsidR="00A97315" w:rsidRPr="007F645E" w:rsidRDefault="00A97315"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6A2EF3F" w14:textId="77777777" w:rsidR="00A97315" w:rsidRPr="007F645E" w:rsidRDefault="00A97315"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53C110C3" w14:textId="77777777" w:rsidR="00A97315" w:rsidRPr="007F645E" w:rsidRDefault="00A97315"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0ACF09E"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597A6D3"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5E7ED27"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D81DECA"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3A4CBB42"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A97315" w:rsidRPr="007C6A92" w14:paraId="314C9236" w14:textId="77777777" w:rsidTr="00411C26">
        <w:trPr>
          <w:trHeight w:val="320"/>
        </w:trPr>
        <w:tc>
          <w:tcPr>
            <w:tcW w:w="2238" w:type="dxa"/>
            <w:gridSpan w:val="2"/>
            <w:tcBorders>
              <w:top w:val="nil"/>
              <w:left w:val="nil"/>
              <w:bottom w:val="nil"/>
              <w:right w:val="nil"/>
            </w:tcBorders>
            <w:vAlign w:val="center"/>
          </w:tcPr>
          <w:p w14:paraId="41A8782B"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716F2BE" w14:textId="77777777" w:rsidR="00A97315" w:rsidRPr="007F645E" w:rsidRDefault="00A97315"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66B5D28"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FE1A45F" w14:textId="77777777" w:rsidR="00A97315" w:rsidRPr="007F645E" w:rsidRDefault="00A97315"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2E6B8603"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6E00EF16" w14:textId="77777777" w:rsidR="00A97315" w:rsidRPr="007F645E" w:rsidRDefault="00A97315"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34E12291"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3BF7ED04" w14:textId="77777777" w:rsidR="00A97315" w:rsidRPr="007F645E" w:rsidRDefault="00A97315" w:rsidP="009B4C5D">
            <w:pPr>
              <w:spacing w:line="276" w:lineRule="auto"/>
              <w:jc w:val="right"/>
              <w:rPr>
                <w:rFonts w:ascii="Times New Roman" w:hAnsi="Times New Roman" w:cs="Times New Roman"/>
                <w:sz w:val="20"/>
                <w:szCs w:val="20"/>
              </w:rPr>
            </w:pPr>
          </w:p>
        </w:tc>
      </w:tr>
      <w:tr w:rsidR="00C76FB4" w:rsidRPr="007C6A92" w14:paraId="4A81A5A8" w14:textId="77777777" w:rsidTr="00850D55">
        <w:trPr>
          <w:trHeight w:val="320"/>
        </w:trPr>
        <w:tc>
          <w:tcPr>
            <w:tcW w:w="222" w:type="dxa"/>
            <w:tcBorders>
              <w:top w:val="nil"/>
              <w:left w:val="nil"/>
              <w:bottom w:val="nil"/>
              <w:right w:val="nil"/>
            </w:tcBorders>
          </w:tcPr>
          <w:p w14:paraId="619200B3" w14:textId="77777777" w:rsidR="00C76FB4" w:rsidRDefault="00C76FB4" w:rsidP="00C76FB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3931C020"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4A4511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EC77B14" w14:textId="78C3977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0.873</w:t>
            </w:r>
          </w:p>
        </w:tc>
        <w:tc>
          <w:tcPr>
            <w:tcW w:w="883" w:type="dxa"/>
            <w:tcBorders>
              <w:top w:val="nil"/>
              <w:left w:val="nil"/>
              <w:bottom w:val="nil"/>
            </w:tcBorders>
            <w:shd w:val="clear" w:color="auto" w:fill="auto"/>
            <w:noWrap/>
            <w:vAlign w:val="bottom"/>
          </w:tcPr>
          <w:p w14:paraId="75C9900B" w14:textId="13F9944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0.350</w:t>
            </w:r>
          </w:p>
        </w:tc>
        <w:tc>
          <w:tcPr>
            <w:tcW w:w="885" w:type="dxa"/>
            <w:tcBorders>
              <w:top w:val="nil"/>
              <w:bottom w:val="nil"/>
              <w:right w:val="nil"/>
            </w:tcBorders>
            <w:shd w:val="clear" w:color="auto" w:fill="auto"/>
            <w:noWrap/>
            <w:vAlign w:val="bottom"/>
          </w:tcPr>
          <w:p w14:paraId="50A7F7D9" w14:textId="1F7F692D"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0.302</w:t>
            </w:r>
          </w:p>
        </w:tc>
        <w:tc>
          <w:tcPr>
            <w:tcW w:w="883" w:type="dxa"/>
            <w:tcBorders>
              <w:top w:val="nil"/>
              <w:left w:val="nil"/>
              <w:bottom w:val="nil"/>
              <w:right w:val="nil"/>
            </w:tcBorders>
            <w:shd w:val="clear" w:color="auto" w:fill="auto"/>
            <w:noWrap/>
            <w:vAlign w:val="bottom"/>
          </w:tcPr>
          <w:p w14:paraId="56DC116E" w14:textId="79E3C80A"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0.583</w:t>
            </w:r>
          </w:p>
        </w:tc>
        <w:tc>
          <w:tcPr>
            <w:tcW w:w="1007" w:type="dxa"/>
            <w:tcBorders>
              <w:top w:val="nil"/>
              <w:left w:val="nil"/>
              <w:bottom w:val="nil"/>
              <w:right w:val="nil"/>
            </w:tcBorders>
            <w:vAlign w:val="bottom"/>
          </w:tcPr>
          <w:p w14:paraId="53957B62" w14:textId="2DEA818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0.517</w:t>
            </w:r>
          </w:p>
        </w:tc>
        <w:tc>
          <w:tcPr>
            <w:tcW w:w="883" w:type="dxa"/>
            <w:tcBorders>
              <w:top w:val="nil"/>
              <w:left w:val="nil"/>
              <w:bottom w:val="nil"/>
              <w:right w:val="nil"/>
            </w:tcBorders>
            <w:vAlign w:val="bottom"/>
          </w:tcPr>
          <w:p w14:paraId="28AB30F3" w14:textId="773AF0F2"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0.472</w:t>
            </w:r>
          </w:p>
        </w:tc>
      </w:tr>
      <w:tr w:rsidR="00C76FB4" w:rsidRPr="007C6A92" w14:paraId="11A9F7E9" w14:textId="77777777" w:rsidTr="00850D55">
        <w:trPr>
          <w:trHeight w:val="320"/>
        </w:trPr>
        <w:tc>
          <w:tcPr>
            <w:tcW w:w="222" w:type="dxa"/>
            <w:tcBorders>
              <w:top w:val="nil"/>
              <w:left w:val="nil"/>
              <w:right w:val="nil"/>
            </w:tcBorders>
          </w:tcPr>
          <w:p w14:paraId="6ABCED87" w14:textId="77777777" w:rsidR="00C76FB4" w:rsidRDefault="00C76FB4" w:rsidP="00C76FB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CF14987"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9EB90C"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72E0F0D" w14:textId="796EF82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879.02</w:t>
            </w:r>
          </w:p>
        </w:tc>
        <w:tc>
          <w:tcPr>
            <w:tcW w:w="883" w:type="dxa"/>
            <w:tcBorders>
              <w:top w:val="nil"/>
              <w:left w:val="nil"/>
            </w:tcBorders>
            <w:shd w:val="clear" w:color="auto" w:fill="auto"/>
            <w:noWrap/>
            <w:vAlign w:val="bottom"/>
          </w:tcPr>
          <w:p w14:paraId="0D042BC9" w14:textId="6AC8C89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4106B20" w14:textId="70D6716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18.155</w:t>
            </w:r>
          </w:p>
        </w:tc>
        <w:tc>
          <w:tcPr>
            <w:tcW w:w="883" w:type="dxa"/>
            <w:tcBorders>
              <w:top w:val="nil"/>
              <w:left w:val="nil"/>
              <w:right w:val="nil"/>
            </w:tcBorders>
            <w:shd w:val="clear" w:color="auto" w:fill="auto"/>
            <w:noWrap/>
            <w:vAlign w:val="bottom"/>
          </w:tcPr>
          <w:p w14:paraId="34EA91CD" w14:textId="1488B6AF"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25E843F6" w14:textId="1B43134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299.825</w:t>
            </w:r>
          </w:p>
        </w:tc>
        <w:tc>
          <w:tcPr>
            <w:tcW w:w="883" w:type="dxa"/>
            <w:tcBorders>
              <w:top w:val="nil"/>
              <w:left w:val="nil"/>
              <w:right w:val="nil"/>
            </w:tcBorders>
            <w:vAlign w:val="bottom"/>
          </w:tcPr>
          <w:p w14:paraId="5A83E9B7" w14:textId="14942649"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r>
      <w:tr w:rsidR="00C76FB4" w:rsidRPr="007C6A92" w14:paraId="27C235B4" w14:textId="77777777" w:rsidTr="00850D55">
        <w:trPr>
          <w:trHeight w:val="320"/>
        </w:trPr>
        <w:tc>
          <w:tcPr>
            <w:tcW w:w="222" w:type="dxa"/>
            <w:tcBorders>
              <w:top w:val="nil"/>
              <w:left w:val="nil"/>
              <w:bottom w:val="nil"/>
              <w:right w:val="nil"/>
            </w:tcBorders>
          </w:tcPr>
          <w:p w14:paraId="64AAF696"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DC2C66A"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44295E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97D2D50" w14:textId="5A23F53C"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1.419</w:t>
            </w:r>
          </w:p>
        </w:tc>
        <w:tc>
          <w:tcPr>
            <w:tcW w:w="883" w:type="dxa"/>
            <w:tcBorders>
              <w:top w:val="nil"/>
              <w:left w:val="nil"/>
              <w:bottom w:val="nil"/>
            </w:tcBorders>
            <w:shd w:val="clear" w:color="auto" w:fill="auto"/>
            <w:noWrap/>
            <w:vAlign w:val="bottom"/>
          </w:tcPr>
          <w:p w14:paraId="2240159B" w14:textId="4F1A5FDE"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0.234</w:t>
            </w:r>
          </w:p>
        </w:tc>
        <w:tc>
          <w:tcPr>
            <w:tcW w:w="885" w:type="dxa"/>
            <w:tcBorders>
              <w:top w:val="nil"/>
              <w:bottom w:val="nil"/>
              <w:right w:val="nil"/>
            </w:tcBorders>
            <w:shd w:val="clear" w:color="auto" w:fill="auto"/>
            <w:noWrap/>
            <w:vAlign w:val="bottom"/>
          </w:tcPr>
          <w:p w14:paraId="0F898FFD" w14:textId="476892E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0.041</w:t>
            </w:r>
          </w:p>
        </w:tc>
        <w:tc>
          <w:tcPr>
            <w:tcW w:w="883" w:type="dxa"/>
            <w:tcBorders>
              <w:top w:val="nil"/>
              <w:left w:val="nil"/>
              <w:bottom w:val="nil"/>
              <w:right w:val="nil"/>
            </w:tcBorders>
            <w:shd w:val="clear" w:color="auto" w:fill="auto"/>
            <w:noWrap/>
            <w:vAlign w:val="bottom"/>
          </w:tcPr>
          <w:p w14:paraId="2B6584A0" w14:textId="1367BD4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0.839</w:t>
            </w:r>
          </w:p>
        </w:tc>
        <w:tc>
          <w:tcPr>
            <w:tcW w:w="1007" w:type="dxa"/>
            <w:tcBorders>
              <w:top w:val="nil"/>
              <w:left w:val="nil"/>
              <w:bottom w:val="nil"/>
              <w:right w:val="nil"/>
            </w:tcBorders>
            <w:vAlign w:val="bottom"/>
          </w:tcPr>
          <w:p w14:paraId="709DABF0" w14:textId="22017C17"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0.732</w:t>
            </w:r>
          </w:p>
        </w:tc>
        <w:tc>
          <w:tcPr>
            <w:tcW w:w="883" w:type="dxa"/>
            <w:tcBorders>
              <w:top w:val="nil"/>
              <w:left w:val="nil"/>
              <w:bottom w:val="nil"/>
              <w:right w:val="nil"/>
            </w:tcBorders>
            <w:vAlign w:val="bottom"/>
          </w:tcPr>
          <w:p w14:paraId="6BDA10C5" w14:textId="2A3510E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0.392</w:t>
            </w:r>
          </w:p>
        </w:tc>
      </w:tr>
      <w:tr w:rsidR="00A97315" w:rsidRPr="007C6A92" w14:paraId="13741416" w14:textId="77777777" w:rsidTr="00411C26">
        <w:trPr>
          <w:trHeight w:val="320"/>
        </w:trPr>
        <w:tc>
          <w:tcPr>
            <w:tcW w:w="2238" w:type="dxa"/>
            <w:gridSpan w:val="2"/>
            <w:tcBorders>
              <w:top w:val="nil"/>
              <w:left w:val="nil"/>
              <w:bottom w:val="nil"/>
              <w:right w:val="nil"/>
            </w:tcBorders>
            <w:vAlign w:val="center"/>
          </w:tcPr>
          <w:p w14:paraId="752145DA"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881C338"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52AFB1C"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CF02AC1" w14:textId="77777777" w:rsidR="00A97315" w:rsidRPr="00C76FB4"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44A4EFD3"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69156F6" w14:textId="77777777" w:rsidR="00A97315" w:rsidRPr="00C76FB4"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10C1BEA9"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73BC2212" w14:textId="77777777" w:rsidR="00A97315" w:rsidRPr="00C76FB4" w:rsidRDefault="00A97315" w:rsidP="00411C26">
            <w:pPr>
              <w:spacing w:line="276" w:lineRule="auto"/>
              <w:jc w:val="right"/>
              <w:rPr>
                <w:rFonts w:ascii="Times New Roman" w:hAnsi="Times New Roman" w:cs="Times New Roman"/>
                <w:sz w:val="20"/>
                <w:szCs w:val="20"/>
              </w:rPr>
            </w:pPr>
          </w:p>
        </w:tc>
      </w:tr>
      <w:tr w:rsidR="00C76FB4" w:rsidRPr="007C6A92" w14:paraId="187543A9" w14:textId="77777777" w:rsidTr="00945872">
        <w:trPr>
          <w:trHeight w:val="320"/>
        </w:trPr>
        <w:tc>
          <w:tcPr>
            <w:tcW w:w="222" w:type="dxa"/>
            <w:tcBorders>
              <w:top w:val="nil"/>
              <w:left w:val="nil"/>
              <w:bottom w:val="nil"/>
              <w:right w:val="nil"/>
            </w:tcBorders>
          </w:tcPr>
          <w:p w14:paraId="67335A1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8143D3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B7D0912"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6D1EA2F" w14:textId="0292D5C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9.400</w:t>
            </w:r>
          </w:p>
        </w:tc>
        <w:tc>
          <w:tcPr>
            <w:tcW w:w="883" w:type="dxa"/>
            <w:tcBorders>
              <w:top w:val="nil"/>
              <w:left w:val="nil"/>
              <w:bottom w:val="nil"/>
            </w:tcBorders>
            <w:shd w:val="clear" w:color="auto" w:fill="auto"/>
            <w:noWrap/>
            <w:vAlign w:val="bottom"/>
          </w:tcPr>
          <w:p w14:paraId="3E11BD41" w14:textId="4CE9BAF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0.002</w:t>
            </w:r>
          </w:p>
        </w:tc>
        <w:tc>
          <w:tcPr>
            <w:tcW w:w="885" w:type="dxa"/>
            <w:tcBorders>
              <w:top w:val="nil"/>
              <w:bottom w:val="nil"/>
              <w:right w:val="nil"/>
            </w:tcBorders>
            <w:shd w:val="clear" w:color="auto" w:fill="auto"/>
            <w:noWrap/>
            <w:vAlign w:val="bottom"/>
          </w:tcPr>
          <w:p w14:paraId="49963896" w14:textId="3101C6F1"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24.352</w:t>
            </w:r>
          </w:p>
        </w:tc>
        <w:tc>
          <w:tcPr>
            <w:tcW w:w="883" w:type="dxa"/>
            <w:tcBorders>
              <w:top w:val="nil"/>
              <w:left w:val="nil"/>
              <w:bottom w:val="nil"/>
              <w:right w:val="nil"/>
            </w:tcBorders>
            <w:shd w:val="clear" w:color="auto" w:fill="auto"/>
            <w:noWrap/>
            <w:vAlign w:val="bottom"/>
          </w:tcPr>
          <w:p w14:paraId="2305A165" w14:textId="407EA8E7"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2A0D5D6F" w14:textId="4D7C5ED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8.920</w:t>
            </w:r>
          </w:p>
        </w:tc>
        <w:tc>
          <w:tcPr>
            <w:tcW w:w="883" w:type="dxa"/>
            <w:tcBorders>
              <w:top w:val="nil"/>
              <w:left w:val="nil"/>
              <w:bottom w:val="nil"/>
              <w:right w:val="nil"/>
            </w:tcBorders>
            <w:vAlign w:val="bottom"/>
          </w:tcPr>
          <w:p w14:paraId="5DC63893" w14:textId="7FF614E4"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0.003</w:t>
            </w:r>
          </w:p>
        </w:tc>
      </w:tr>
      <w:tr w:rsidR="00C76FB4" w:rsidRPr="007C6A92" w14:paraId="485FCA7D" w14:textId="77777777" w:rsidTr="00945872">
        <w:trPr>
          <w:trHeight w:val="320"/>
        </w:trPr>
        <w:tc>
          <w:tcPr>
            <w:tcW w:w="222" w:type="dxa"/>
            <w:tcBorders>
              <w:top w:val="nil"/>
              <w:left w:val="nil"/>
              <w:bottom w:val="nil"/>
              <w:right w:val="nil"/>
            </w:tcBorders>
          </w:tcPr>
          <w:p w14:paraId="65B15F3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09EC35B"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45B955FF"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224EC9A" w14:textId="0EA2FF9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160.605</w:t>
            </w:r>
          </w:p>
        </w:tc>
        <w:tc>
          <w:tcPr>
            <w:tcW w:w="883" w:type="dxa"/>
            <w:tcBorders>
              <w:top w:val="nil"/>
              <w:left w:val="nil"/>
              <w:bottom w:val="nil"/>
            </w:tcBorders>
            <w:shd w:val="clear" w:color="auto" w:fill="auto"/>
            <w:noWrap/>
            <w:vAlign w:val="bottom"/>
          </w:tcPr>
          <w:p w14:paraId="0D95CF67" w14:textId="5CFA565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474254D8" w14:textId="6746136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140.306</w:t>
            </w:r>
          </w:p>
        </w:tc>
        <w:tc>
          <w:tcPr>
            <w:tcW w:w="883" w:type="dxa"/>
            <w:tcBorders>
              <w:top w:val="nil"/>
              <w:left w:val="nil"/>
              <w:bottom w:val="nil"/>
              <w:right w:val="nil"/>
            </w:tcBorders>
            <w:shd w:val="clear" w:color="auto" w:fill="auto"/>
            <w:noWrap/>
            <w:vAlign w:val="bottom"/>
          </w:tcPr>
          <w:p w14:paraId="56BDC5AC" w14:textId="023124E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49554435" w14:textId="7404C1CE"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0.133</w:t>
            </w:r>
          </w:p>
        </w:tc>
        <w:tc>
          <w:tcPr>
            <w:tcW w:w="883" w:type="dxa"/>
            <w:tcBorders>
              <w:top w:val="nil"/>
              <w:left w:val="nil"/>
              <w:bottom w:val="nil"/>
              <w:right w:val="nil"/>
            </w:tcBorders>
            <w:vAlign w:val="bottom"/>
          </w:tcPr>
          <w:p w14:paraId="67266E3B" w14:textId="16455DE6"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0.715</w:t>
            </w:r>
          </w:p>
        </w:tc>
      </w:tr>
      <w:tr w:rsidR="00C76FB4" w:rsidRPr="007C6A92" w14:paraId="37D60306" w14:textId="77777777" w:rsidTr="0031604E">
        <w:trPr>
          <w:trHeight w:val="320"/>
        </w:trPr>
        <w:tc>
          <w:tcPr>
            <w:tcW w:w="222" w:type="dxa"/>
            <w:tcBorders>
              <w:top w:val="nil"/>
              <w:left w:val="nil"/>
              <w:bottom w:val="nil"/>
              <w:right w:val="nil"/>
            </w:tcBorders>
          </w:tcPr>
          <w:p w14:paraId="486A2B43"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2C0A7ED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29B094E3"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764C8454" w14:textId="142700C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0.001</w:t>
            </w:r>
          </w:p>
        </w:tc>
        <w:tc>
          <w:tcPr>
            <w:tcW w:w="883" w:type="dxa"/>
            <w:tcBorders>
              <w:top w:val="nil"/>
              <w:left w:val="nil"/>
              <w:bottom w:val="single" w:sz="4" w:space="0" w:color="auto"/>
            </w:tcBorders>
            <w:shd w:val="clear" w:color="auto" w:fill="auto"/>
            <w:noWrap/>
            <w:vAlign w:val="bottom"/>
          </w:tcPr>
          <w:p w14:paraId="707D8FBC" w14:textId="3E317DF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0.981</w:t>
            </w:r>
          </w:p>
        </w:tc>
        <w:tc>
          <w:tcPr>
            <w:tcW w:w="885" w:type="dxa"/>
            <w:tcBorders>
              <w:top w:val="nil"/>
              <w:bottom w:val="single" w:sz="4" w:space="0" w:color="auto"/>
              <w:right w:val="nil"/>
            </w:tcBorders>
            <w:shd w:val="clear" w:color="auto" w:fill="auto"/>
            <w:noWrap/>
            <w:vAlign w:val="bottom"/>
          </w:tcPr>
          <w:p w14:paraId="1C001E01" w14:textId="6E07DFF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4B8BC5D5" w14:textId="2BD63C4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0.542</w:t>
            </w:r>
          </w:p>
        </w:tc>
        <w:tc>
          <w:tcPr>
            <w:tcW w:w="1007" w:type="dxa"/>
            <w:tcBorders>
              <w:top w:val="nil"/>
              <w:left w:val="nil"/>
              <w:bottom w:val="single" w:sz="4" w:space="0" w:color="auto"/>
              <w:right w:val="nil"/>
            </w:tcBorders>
            <w:vAlign w:val="bottom"/>
          </w:tcPr>
          <w:p w14:paraId="4C31626E" w14:textId="379D02B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7.042</w:t>
            </w:r>
          </w:p>
        </w:tc>
        <w:tc>
          <w:tcPr>
            <w:tcW w:w="883" w:type="dxa"/>
            <w:tcBorders>
              <w:top w:val="nil"/>
              <w:left w:val="nil"/>
              <w:bottom w:val="single" w:sz="4" w:space="0" w:color="auto"/>
              <w:right w:val="nil"/>
            </w:tcBorders>
            <w:vAlign w:val="bottom"/>
          </w:tcPr>
          <w:p w14:paraId="1D99FEF0" w14:textId="32C0768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0.008</w:t>
            </w:r>
          </w:p>
        </w:tc>
      </w:tr>
    </w:tbl>
    <w:p w14:paraId="146EDB64" w14:textId="77777777" w:rsidR="00A97315" w:rsidRPr="00212FB2"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 light-saturated net photosynthesis rate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sidRPr="00212FB2">
        <w:rPr>
          <w:rFonts w:ascii="Times New Roman" w:hAnsi="Times New Roman" w:cs="Times New Roman"/>
        </w:rPr>
        <w:t xml:space="preserve"> </w:t>
      </w:r>
      <w:r>
        <w:rPr>
          <w:rFonts w:ascii="Times New Roman" w:hAnsi="Times New Roman" w:cs="Times New Roman"/>
        </w:rPr>
        <w:t>= stomatal conductance (mol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w:t>
      </w:r>
    </w:p>
    <w:p w14:paraId="7BE338BB" w14:textId="77777777" w:rsidR="00A97315" w:rsidRDefault="00A97315">
      <w:pPr>
        <w:rPr>
          <w:rFonts w:ascii="Times New Roman" w:hAnsi="Times New Roman" w:cs="Times New Roman"/>
        </w:rPr>
      </w:pPr>
      <w:r>
        <w:rPr>
          <w:rFonts w:ascii="Times New Roman" w:hAnsi="Times New Roman" w:cs="Times New Roman"/>
        </w:rPr>
        <w:br w:type="page"/>
      </w:r>
    </w:p>
    <w:p w14:paraId="570460FB"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5E09718C" w14:textId="50940818" w:rsidR="00A97315" w:rsidRDefault="00C76FB4" w:rsidP="00C76FB4">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5A076126" wp14:editId="2F57B2CF">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1"/>
                    <a:stretch>
                      <a:fillRect/>
                    </a:stretch>
                  </pic:blipFill>
                  <pic:spPr>
                    <a:xfrm>
                      <a:off x="0" y="0"/>
                      <a:ext cx="5569719" cy="3713145"/>
                    </a:xfrm>
                    <a:prstGeom prst="rect">
                      <a:avLst/>
                    </a:prstGeom>
                  </pic:spPr>
                </pic:pic>
              </a:graphicData>
            </a:graphic>
          </wp:inline>
        </w:drawing>
      </w:r>
    </w:p>
    <w:p w14:paraId="2B55E512" w14:textId="378A09B8" w:rsidR="00A97315" w:rsidRDefault="00A97315"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on light-saturated net photosynthesis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d</w:t>
      </w:r>
      <w:r>
        <w:rPr>
          <w:rFonts w:ascii="Times New Roman" w:hAnsi="Times New Roman" w:cs="Times New Roman"/>
        </w:rPr>
        <w:t xml:space="preserve">), stomatal conductance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e</w:t>
      </w:r>
      <w:r>
        <w:rPr>
          <w:rFonts w:ascii="Times New Roman" w:hAnsi="Times New Roman" w:cs="Times New Roman"/>
        </w:rPr>
        <w:t xml:space="preserve">), and stomatal limitation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w:t>
      </w:r>
      <w:r w:rsidR="00C76FB4">
        <w:rPr>
          <w:rFonts w:ascii="Times New Roman" w:hAnsi="Times New Roman" w:cs="Times New Roman"/>
        </w:rPr>
        <w:t xml:space="preserve"> </w:t>
      </w:r>
      <w:r w:rsidR="00C76FB4">
        <w:rPr>
          <w:rFonts w:ascii="Times New Roman" w:hAnsi="Times New Roman" w:cs="Times New Roman"/>
          <w:i/>
          <w:iCs/>
        </w:rPr>
        <w:t>Alliaria</w:t>
      </w:r>
      <w:r w:rsidR="00C76FB4">
        <w:rPr>
          <w:rFonts w:ascii="Times New Roman" w:hAnsi="Times New Roman" w:cs="Times New Roman"/>
        </w:rPr>
        <w:t xml:space="preserve"> treatment is represented on the x-axis. </w:t>
      </w:r>
      <w:r>
        <w:rPr>
          <w:rFonts w:ascii="Times New Roman" w:hAnsi="Times New Roman" w:cs="Times New Roman"/>
        </w:rPr>
        <w:t xml:space="preserve">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w:t>
      </w:r>
    </w:p>
    <w:p w14:paraId="755461A5" w14:textId="77777777" w:rsidR="00C76FB4" w:rsidRDefault="00C76FB4" w:rsidP="00E9001C">
      <w:pPr>
        <w:spacing w:line="360" w:lineRule="auto"/>
        <w:rPr>
          <w:rFonts w:ascii="Times New Roman" w:hAnsi="Times New Roman" w:cs="Times New Roman"/>
        </w:rPr>
      </w:pPr>
    </w:p>
    <w:p w14:paraId="6AF84178" w14:textId="77FA9C5B" w:rsidR="00C76FB4" w:rsidRDefault="00C76FB4">
      <w:pPr>
        <w:rPr>
          <w:rFonts w:ascii="Times New Roman" w:hAnsi="Times New Roman" w:cs="Times New Roman"/>
        </w:rPr>
      </w:pPr>
      <w:r>
        <w:rPr>
          <w:rFonts w:ascii="Times New Roman" w:hAnsi="Times New Roman" w:cs="Times New Roman"/>
        </w:rPr>
        <w:br w:type="page"/>
      </w:r>
    </w:p>
    <w:p w14:paraId="1941BBE2" w14:textId="77777777" w:rsidR="00A97315" w:rsidRDefault="00A97315" w:rsidP="00913D0D">
      <w:pPr>
        <w:spacing w:line="360" w:lineRule="auto"/>
        <w:rPr>
          <w:rFonts w:ascii="Times New Roman" w:hAnsi="Times New Roman" w:cs="Times New Roman"/>
        </w:rPr>
      </w:pPr>
      <w:commentRangeStart w:id="0"/>
      <w:r>
        <w:rPr>
          <w:rFonts w:ascii="Times New Roman" w:hAnsi="Times New Roman" w:cs="Times New Roman"/>
          <w:i/>
          <w:iCs/>
        </w:rPr>
        <w:lastRenderedPageBreak/>
        <w:t>P</w:t>
      </w:r>
      <w:commentRangeEnd w:id="0"/>
      <w:r w:rsidR="007C3F6E">
        <w:rPr>
          <w:rStyle w:val="CommentReference"/>
        </w:rPr>
        <w:commentReference w:id="0"/>
      </w:r>
      <w:r>
        <w:rPr>
          <w:rFonts w:ascii="Times New Roman" w:hAnsi="Times New Roman" w:cs="Times New Roman"/>
          <w:i/>
          <w:iCs/>
        </w:rPr>
        <w:t>hotosynthetic capacity</w:t>
      </w:r>
    </w:p>
    <w:p w14:paraId="09D18680" w14:textId="77777777" w:rsidR="00A97315" w:rsidRDefault="00A97315" w:rsidP="00913D0D">
      <w:pPr>
        <w:spacing w:line="360" w:lineRule="auto"/>
        <w:rPr>
          <w:rFonts w:ascii="Times New Roman" w:hAnsi="Times New Roman" w:cs="Times New Roman"/>
        </w:rPr>
      </w:pPr>
      <w:r>
        <w:rPr>
          <w:rFonts w:ascii="Times New Roman" w:hAnsi="Times New Roman" w:cs="Times New Roman"/>
        </w:rPr>
        <w:t xml:space="preserve">Canopy closure strongly decreased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both species (</w:t>
      </w:r>
      <w:r>
        <w:rPr>
          <w:rFonts w:ascii="Times New Roman" w:hAnsi="Times New Roman" w:cs="Times New Roman"/>
          <w:i/>
          <w:iCs/>
        </w:rPr>
        <w:t>p</w:t>
      </w:r>
      <w:r>
        <w:rPr>
          <w:rFonts w:ascii="Times New Roman" w:hAnsi="Times New Roman" w:cs="Times New Roman"/>
        </w:rPr>
        <w:t xml:space="preserve">&lt;0.001 for both traits in both species; Table 3). A marginal interaction between </w:t>
      </w:r>
      <w:r>
        <w:rPr>
          <w:rFonts w:ascii="Times New Roman" w:hAnsi="Times New Roman" w:cs="Times New Roman"/>
          <w:i/>
          <w:iCs/>
        </w:rPr>
        <w:t>Alliaria</w:t>
      </w:r>
      <w:r>
        <w:rPr>
          <w:rFonts w:ascii="Times New Roman" w:hAnsi="Times New Roman" w:cs="Times New Roman"/>
        </w:rPr>
        <w:t xml:space="preserve"> presence and canopy status (</w:t>
      </w:r>
      <w:r>
        <w:rPr>
          <w:rFonts w:ascii="Times New Roman" w:hAnsi="Times New Roman" w:cs="Times New Roman"/>
          <w:i/>
          <w:iCs/>
        </w:rPr>
        <w:t>p</w:t>
      </w:r>
      <w:r>
        <w:rPr>
          <w:rFonts w:ascii="Times New Roman" w:hAnsi="Times New Roman" w:cs="Times New Roman"/>
        </w:rPr>
        <w:t xml:space="preserve">&lt;0.1; Table 3) indicated that the marginal reduction in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&lt;0.1; Table 3) was only observed under a closed upper canopy (Tukey: </w:t>
      </w:r>
      <w:r>
        <w:rPr>
          <w:rFonts w:ascii="Times New Roman" w:hAnsi="Times New Roman" w:cs="Times New Roman"/>
          <w:i/>
          <w:iCs/>
        </w:rPr>
        <w:t>p</w:t>
      </w:r>
      <w:r>
        <w:rPr>
          <w:rFonts w:ascii="Times New Roman" w:hAnsi="Times New Roman" w:cs="Times New Roman"/>
        </w:rPr>
        <w:t xml:space="preserve">&lt;0.1),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 V</w:t>
      </w:r>
      <w:r>
        <w:rPr>
          <w:rFonts w:ascii="Times New Roman" w:hAnsi="Times New Roman" w:cs="Times New Roman"/>
          <w:vertAlign w:val="subscript"/>
        </w:rPr>
        <w:t>cmax25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A stronger interaction between </w:t>
      </w:r>
      <w:r>
        <w:rPr>
          <w:rFonts w:ascii="Times New Roman" w:hAnsi="Times New Roman" w:cs="Times New Roman"/>
          <w:i/>
          <w:iCs/>
        </w:rPr>
        <w:t>Alliaria</w:t>
      </w:r>
      <w:r>
        <w:rPr>
          <w:rFonts w:ascii="Times New Roman" w:hAnsi="Times New Roman" w:cs="Times New Roman"/>
        </w:rPr>
        <w:t xml:space="preserve"> presence and canopy status (</w:t>
      </w:r>
      <w:r>
        <w:rPr>
          <w:rFonts w:ascii="Times New Roman" w:hAnsi="Times New Roman" w:cs="Times New Roman"/>
          <w:i/>
          <w:iCs/>
        </w:rPr>
        <w:t>p</w:t>
      </w:r>
      <w:r>
        <w:rPr>
          <w:rFonts w:ascii="Times New Roman" w:hAnsi="Times New Roman" w:cs="Times New Roman"/>
        </w:rPr>
        <w:t xml:space="preserve">&lt;0.05; Table 3) indicated that reduced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3) was also only observed under a closed upper canopy (Tukey: </w:t>
      </w:r>
      <w:r>
        <w:rPr>
          <w:rFonts w:ascii="Times New Roman" w:hAnsi="Times New Roman" w:cs="Times New Roman"/>
          <w:i/>
          <w:iCs/>
        </w:rPr>
        <w:t>p</w:t>
      </w:r>
      <w:r>
        <w:rPr>
          <w:rFonts w:ascii="Times New Roman" w:hAnsi="Times New Roman" w:cs="Times New Roman"/>
        </w:rPr>
        <w:t xml:space="preserve">&lt;0.05),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w:t>
      </w:r>
      <w:r>
        <w:rPr>
          <w:rFonts w:ascii="Times New Roman" w:hAnsi="Times New Roman" w:cs="Times New Roman"/>
          <w:i/>
          <w:iCs/>
        </w:rPr>
        <w:t>Alliaria</w:t>
      </w:r>
      <w:r>
        <w:rPr>
          <w:rFonts w:ascii="Times New Roman" w:hAnsi="Times New Roman" w:cs="Times New Roman"/>
        </w:rPr>
        <w:t xml:space="preserve"> presence had no effect on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or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3), a pattern that was observed irrespective of upper canopy status (canopy status-by-</w:t>
      </w:r>
      <w:r>
        <w:rPr>
          <w:rFonts w:ascii="Times New Roman" w:hAnsi="Times New Roman" w:cs="Times New Roman"/>
          <w:i/>
          <w:iCs/>
        </w:rPr>
        <w:t>Alliaria</w:t>
      </w:r>
      <w:r>
        <w:rPr>
          <w:rFonts w:ascii="Times New Roman" w:hAnsi="Times New Roman" w:cs="Times New Roman"/>
        </w:rPr>
        <w:t xml:space="preserve"> weeding interaction: </w:t>
      </w:r>
      <w:r>
        <w:rPr>
          <w:rFonts w:ascii="Times New Roman" w:hAnsi="Times New Roman" w:cs="Times New Roman"/>
          <w:i/>
          <w:iCs/>
        </w:rPr>
        <w:t>p</w:t>
      </w:r>
      <w:r>
        <w:rPr>
          <w:rFonts w:ascii="Times New Roman" w:hAnsi="Times New Roman" w:cs="Times New Roman"/>
        </w:rPr>
        <w:t xml:space="preserve">&gt;0.05 in both cases). Soil nitrogen availability and soil phosphorus availability each had no effect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or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Soil nitrogen availability had no effect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Table 3), but increased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&lt;0.01; Table 3). Soil phosphorus availability had no effect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or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w:t>
      </w:r>
      <w:r w:rsidRPr="009B0711">
        <w:rPr>
          <w:rFonts w:ascii="Times New Roman" w:hAnsi="Times New Roman" w:cs="Times New Roman"/>
          <w:i/>
          <w:iCs/>
        </w:rPr>
        <w:t xml:space="preserve">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all cases; Table 3).</w:t>
      </w:r>
    </w:p>
    <w:p w14:paraId="46219538" w14:textId="77777777" w:rsidR="00A97315" w:rsidRPr="009B0711" w:rsidRDefault="00A97315" w:rsidP="00913D0D">
      <w:pPr>
        <w:spacing w:line="360" w:lineRule="auto"/>
        <w:rPr>
          <w:rFonts w:ascii="Times New Roman" w:hAnsi="Times New Roman" w:cs="Times New Roman"/>
        </w:rPr>
      </w:pPr>
      <w:r>
        <w:rPr>
          <w:rFonts w:ascii="Times New Roman" w:hAnsi="Times New Roman" w:cs="Times New Roman"/>
        </w:rPr>
        <w:tab/>
        <w:t xml:space="preserve">Canopy status, </w:t>
      </w:r>
      <w:r>
        <w:rPr>
          <w:rFonts w:ascii="Times New Roman" w:hAnsi="Times New Roman" w:cs="Times New Roman"/>
          <w:i/>
          <w:iCs/>
        </w:rPr>
        <w:t>Alliaria</w:t>
      </w:r>
      <w:r>
        <w:rPr>
          <w:rFonts w:ascii="Times New Roman" w:hAnsi="Times New Roman" w:cs="Times New Roman"/>
        </w:rPr>
        <w:t xml:space="preserve"> presence, soil nitrogen availability, and soil phosphorus availability each had no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a positive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Table 3) while canopy closure had a marginal positive effect  (</w:t>
      </w:r>
      <w:r>
        <w:rPr>
          <w:rFonts w:ascii="Times New Roman" w:hAnsi="Times New Roman" w:cs="Times New Roman"/>
          <w:i/>
          <w:iCs/>
        </w:rPr>
        <w:t>p</w:t>
      </w:r>
      <w:r>
        <w:rPr>
          <w:rFonts w:ascii="Times New Roman" w:hAnsi="Times New Roman" w:cs="Times New Roman"/>
        </w:rPr>
        <w:t xml:space="preserve">&lt;0.1; Table 3). There was no effect of soil nitrogen availability or soil phosphorus availability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either species (</w:t>
      </w:r>
      <w:r>
        <w:rPr>
          <w:rFonts w:ascii="Times New Roman" w:hAnsi="Times New Roman" w:cs="Times New Roman"/>
          <w:i/>
          <w:iCs/>
        </w:rPr>
        <w:t>p</w:t>
      </w:r>
      <w:r>
        <w:rPr>
          <w:rFonts w:ascii="Times New Roman" w:hAnsi="Times New Roman" w:cs="Times New Roman"/>
        </w:rPr>
        <w:t>&gt;0.05 in all cases; Table 3).</w:t>
      </w:r>
    </w:p>
    <w:p w14:paraId="11667271" w14:textId="77777777" w:rsidR="00A97315" w:rsidRDefault="00A97315">
      <w:pPr>
        <w:rPr>
          <w:rFonts w:ascii="Times New Roman" w:hAnsi="Times New Roman" w:cs="Times New Roman"/>
          <w:i/>
          <w:iCs/>
        </w:rPr>
      </w:pPr>
      <w:r>
        <w:rPr>
          <w:rFonts w:ascii="Times New Roman" w:hAnsi="Times New Roman" w:cs="Times New Roman"/>
          <w:i/>
          <w:iCs/>
        </w:rPr>
        <w:br w:type="page"/>
      </w:r>
    </w:p>
    <w:p w14:paraId="22411E83"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A97315" w:rsidRPr="00E63F51" w14:paraId="7D5BBAC3" w14:textId="77777777" w:rsidTr="00E63F51">
        <w:trPr>
          <w:trHeight w:val="320"/>
        </w:trPr>
        <w:tc>
          <w:tcPr>
            <w:tcW w:w="245" w:type="dxa"/>
            <w:tcBorders>
              <w:left w:val="nil"/>
              <w:bottom w:val="single" w:sz="4" w:space="0" w:color="auto"/>
              <w:right w:val="nil"/>
            </w:tcBorders>
          </w:tcPr>
          <w:p w14:paraId="373C49AD" w14:textId="77777777" w:rsidR="00A97315" w:rsidRPr="00E63F51" w:rsidRDefault="00A97315"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1EE353A2" w14:textId="77777777" w:rsidR="00A97315" w:rsidRPr="00E63F51"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120C22E7" w14:textId="77777777" w:rsidR="00A97315" w:rsidRPr="00E63F51"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6A3C278"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03686B89"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57F216A6" w14:textId="77777777" w:rsidR="00A97315" w:rsidRPr="00E63F51" w:rsidRDefault="00A97315"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A97315" w:rsidRPr="00E63F51" w14:paraId="1469E1F9" w14:textId="77777777" w:rsidTr="00E63F51">
        <w:trPr>
          <w:trHeight w:val="320"/>
        </w:trPr>
        <w:tc>
          <w:tcPr>
            <w:tcW w:w="245" w:type="dxa"/>
            <w:tcBorders>
              <w:top w:val="single" w:sz="4" w:space="0" w:color="auto"/>
              <w:left w:val="nil"/>
              <w:bottom w:val="single" w:sz="4" w:space="0" w:color="auto"/>
              <w:right w:val="nil"/>
            </w:tcBorders>
          </w:tcPr>
          <w:p w14:paraId="4318D096" w14:textId="77777777" w:rsidR="00A97315" w:rsidRPr="00E63F51" w:rsidRDefault="00A97315"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2A06ED2D" w14:textId="77777777" w:rsidR="00A97315" w:rsidRPr="00E63F51"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6C5934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4B063B6" w14:textId="77777777" w:rsidR="00A97315" w:rsidRPr="00E63F51" w:rsidRDefault="00A97315"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DEE1130"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711630A2"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7B549AA7"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7BDF6C5"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4DB0D861"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A97315" w:rsidRPr="00E63F51" w14:paraId="1174E55E" w14:textId="77777777" w:rsidTr="00E63F51">
        <w:trPr>
          <w:trHeight w:val="320"/>
        </w:trPr>
        <w:tc>
          <w:tcPr>
            <w:tcW w:w="2261" w:type="dxa"/>
            <w:gridSpan w:val="2"/>
            <w:tcBorders>
              <w:top w:val="nil"/>
              <w:left w:val="nil"/>
              <w:bottom w:val="nil"/>
              <w:right w:val="nil"/>
            </w:tcBorders>
            <w:vAlign w:val="center"/>
          </w:tcPr>
          <w:p w14:paraId="3D0ED40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CE96184" w14:textId="77777777" w:rsidR="00A97315" w:rsidRPr="00E63F51"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04EF5A6"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0329BFA" w14:textId="77777777" w:rsidR="00A97315" w:rsidRPr="00E63F51" w:rsidRDefault="00A97315"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009681EB"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2902BB69" w14:textId="77777777" w:rsidR="00A97315" w:rsidRPr="00E63F51" w:rsidRDefault="00A97315"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68DC76F9" w14:textId="77777777" w:rsidR="00A97315" w:rsidRPr="00E63F51" w:rsidRDefault="00A97315"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6CCD0CE7" w14:textId="77777777" w:rsidR="00A97315" w:rsidRPr="00E63F51" w:rsidRDefault="00A97315" w:rsidP="008D33B7">
            <w:pPr>
              <w:spacing w:line="276" w:lineRule="auto"/>
              <w:jc w:val="right"/>
              <w:rPr>
                <w:rFonts w:ascii="Times New Roman" w:hAnsi="Times New Roman" w:cs="Times New Roman"/>
                <w:sz w:val="20"/>
                <w:szCs w:val="20"/>
              </w:rPr>
            </w:pPr>
          </w:p>
        </w:tc>
      </w:tr>
      <w:tr w:rsidR="001F505B" w:rsidRPr="00E63F51" w14:paraId="05E002B2" w14:textId="77777777" w:rsidTr="00B87586">
        <w:trPr>
          <w:trHeight w:val="320"/>
        </w:trPr>
        <w:tc>
          <w:tcPr>
            <w:tcW w:w="245" w:type="dxa"/>
            <w:tcBorders>
              <w:top w:val="nil"/>
              <w:left w:val="nil"/>
              <w:bottom w:val="nil"/>
              <w:right w:val="nil"/>
            </w:tcBorders>
          </w:tcPr>
          <w:p w14:paraId="4C900CE8" w14:textId="77777777" w:rsidR="001F505B" w:rsidRPr="00E63F51" w:rsidRDefault="001F505B" w:rsidP="001F505B">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4D4BFE3E"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76561D1"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7669234" w14:textId="509FE3B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0.966</w:t>
            </w:r>
          </w:p>
        </w:tc>
        <w:tc>
          <w:tcPr>
            <w:tcW w:w="883" w:type="dxa"/>
            <w:tcBorders>
              <w:top w:val="nil"/>
              <w:left w:val="nil"/>
              <w:bottom w:val="nil"/>
            </w:tcBorders>
            <w:shd w:val="clear" w:color="auto" w:fill="auto"/>
            <w:noWrap/>
            <w:vAlign w:val="bottom"/>
          </w:tcPr>
          <w:p w14:paraId="0503915D" w14:textId="1D7180E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0.326</w:t>
            </w:r>
          </w:p>
        </w:tc>
        <w:tc>
          <w:tcPr>
            <w:tcW w:w="1007" w:type="dxa"/>
            <w:tcBorders>
              <w:top w:val="nil"/>
              <w:bottom w:val="nil"/>
              <w:right w:val="nil"/>
            </w:tcBorders>
            <w:shd w:val="clear" w:color="auto" w:fill="auto"/>
            <w:noWrap/>
            <w:vAlign w:val="bottom"/>
          </w:tcPr>
          <w:p w14:paraId="74EC404C" w14:textId="44949B2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2.316</w:t>
            </w:r>
          </w:p>
        </w:tc>
        <w:tc>
          <w:tcPr>
            <w:tcW w:w="883" w:type="dxa"/>
            <w:tcBorders>
              <w:top w:val="nil"/>
              <w:left w:val="nil"/>
              <w:bottom w:val="nil"/>
              <w:right w:val="nil"/>
            </w:tcBorders>
            <w:shd w:val="clear" w:color="auto" w:fill="auto"/>
            <w:noWrap/>
            <w:vAlign w:val="bottom"/>
          </w:tcPr>
          <w:p w14:paraId="266BA78F" w14:textId="59CB05EC" w:rsidR="001F505B" w:rsidRPr="001F505B" w:rsidRDefault="001F505B" w:rsidP="001F505B">
            <w:pPr>
              <w:spacing w:line="276" w:lineRule="auto"/>
              <w:jc w:val="right"/>
              <w:rPr>
                <w:rFonts w:ascii="Times New Roman" w:hAnsi="Times New Roman" w:cs="Times New Roman"/>
                <w:b/>
                <w:bCs/>
                <w:i/>
                <w:iCs/>
                <w:sz w:val="20"/>
                <w:szCs w:val="20"/>
              </w:rPr>
            </w:pPr>
            <w:r w:rsidRPr="001F505B">
              <w:rPr>
                <w:rFonts w:ascii="Times New Roman" w:hAnsi="Times New Roman" w:cs="Times New Roman"/>
                <w:color w:val="000000"/>
                <w:sz w:val="20"/>
                <w:szCs w:val="20"/>
              </w:rPr>
              <w:t>0.128</w:t>
            </w:r>
          </w:p>
        </w:tc>
        <w:tc>
          <w:tcPr>
            <w:tcW w:w="857" w:type="dxa"/>
            <w:tcBorders>
              <w:top w:val="nil"/>
              <w:left w:val="nil"/>
              <w:bottom w:val="nil"/>
              <w:right w:val="nil"/>
            </w:tcBorders>
            <w:vAlign w:val="bottom"/>
          </w:tcPr>
          <w:p w14:paraId="0B07EDD9" w14:textId="431F331B"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4A3C4997" w14:textId="3DA6145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0.152</w:t>
            </w:r>
          </w:p>
        </w:tc>
      </w:tr>
      <w:tr w:rsidR="001F505B" w:rsidRPr="00E63F51" w14:paraId="5FFEB603" w14:textId="77777777" w:rsidTr="00B87586">
        <w:trPr>
          <w:trHeight w:val="320"/>
        </w:trPr>
        <w:tc>
          <w:tcPr>
            <w:tcW w:w="245" w:type="dxa"/>
            <w:tcBorders>
              <w:top w:val="nil"/>
              <w:left w:val="nil"/>
              <w:right w:val="nil"/>
            </w:tcBorders>
          </w:tcPr>
          <w:p w14:paraId="7DD41C29"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4D494542"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EF2D24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147933A7" w14:textId="67C112FD"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1535.283</w:t>
            </w:r>
          </w:p>
        </w:tc>
        <w:tc>
          <w:tcPr>
            <w:tcW w:w="883" w:type="dxa"/>
            <w:tcBorders>
              <w:top w:val="nil"/>
              <w:left w:val="nil"/>
            </w:tcBorders>
            <w:shd w:val="clear" w:color="auto" w:fill="auto"/>
            <w:noWrap/>
            <w:vAlign w:val="bottom"/>
          </w:tcPr>
          <w:p w14:paraId="08BF42F2" w14:textId="770E3228"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2C77F703" w14:textId="04F80FE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1732.252</w:t>
            </w:r>
          </w:p>
        </w:tc>
        <w:tc>
          <w:tcPr>
            <w:tcW w:w="883" w:type="dxa"/>
            <w:tcBorders>
              <w:top w:val="nil"/>
              <w:left w:val="nil"/>
              <w:right w:val="nil"/>
            </w:tcBorders>
            <w:shd w:val="clear" w:color="auto" w:fill="auto"/>
            <w:noWrap/>
            <w:vAlign w:val="bottom"/>
          </w:tcPr>
          <w:p w14:paraId="114BF14E" w14:textId="15D961A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2974EE31" w14:textId="5C9984F9"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7.87</w:t>
            </w:r>
            <w:r>
              <w:rPr>
                <w:rFonts w:ascii="Times New Roman" w:hAnsi="Times New Roman" w:cs="Times New Roman"/>
                <w:color w:val="000000"/>
                <w:sz w:val="20"/>
                <w:szCs w:val="20"/>
              </w:rPr>
              <w:t>0</w:t>
            </w:r>
          </w:p>
        </w:tc>
        <w:tc>
          <w:tcPr>
            <w:tcW w:w="819" w:type="dxa"/>
            <w:tcBorders>
              <w:top w:val="nil"/>
              <w:left w:val="nil"/>
              <w:right w:val="nil"/>
            </w:tcBorders>
            <w:vAlign w:val="bottom"/>
          </w:tcPr>
          <w:p w14:paraId="05E291C4" w14:textId="200C35C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0.005</w:t>
            </w:r>
          </w:p>
        </w:tc>
      </w:tr>
      <w:tr w:rsidR="001F505B" w:rsidRPr="00E63F51" w14:paraId="7276EA6A" w14:textId="77777777" w:rsidTr="00B87586">
        <w:trPr>
          <w:trHeight w:val="320"/>
        </w:trPr>
        <w:tc>
          <w:tcPr>
            <w:tcW w:w="245" w:type="dxa"/>
            <w:tcBorders>
              <w:top w:val="nil"/>
              <w:left w:val="nil"/>
              <w:bottom w:val="nil"/>
              <w:right w:val="nil"/>
            </w:tcBorders>
          </w:tcPr>
          <w:p w14:paraId="054BDB5A"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A2AB37B"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33460D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B739B7A" w14:textId="337320F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4.486</w:t>
            </w:r>
          </w:p>
        </w:tc>
        <w:tc>
          <w:tcPr>
            <w:tcW w:w="883" w:type="dxa"/>
            <w:tcBorders>
              <w:top w:val="nil"/>
              <w:left w:val="nil"/>
              <w:bottom w:val="nil"/>
            </w:tcBorders>
            <w:shd w:val="clear" w:color="auto" w:fill="auto"/>
            <w:noWrap/>
            <w:vAlign w:val="bottom"/>
          </w:tcPr>
          <w:p w14:paraId="4D2077D4" w14:textId="15BEC343"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0.034</w:t>
            </w:r>
          </w:p>
        </w:tc>
        <w:tc>
          <w:tcPr>
            <w:tcW w:w="1007" w:type="dxa"/>
            <w:tcBorders>
              <w:top w:val="nil"/>
              <w:bottom w:val="nil"/>
              <w:right w:val="nil"/>
            </w:tcBorders>
            <w:shd w:val="clear" w:color="auto" w:fill="auto"/>
            <w:noWrap/>
            <w:vAlign w:val="bottom"/>
          </w:tcPr>
          <w:p w14:paraId="71A1D80E" w14:textId="3C7C569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5.562</w:t>
            </w:r>
          </w:p>
        </w:tc>
        <w:tc>
          <w:tcPr>
            <w:tcW w:w="883" w:type="dxa"/>
            <w:tcBorders>
              <w:top w:val="nil"/>
              <w:left w:val="nil"/>
              <w:bottom w:val="nil"/>
              <w:right w:val="nil"/>
            </w:tcBorders>
            <w:shd w:val="clear" w:color="auto" w:fill="auto"/>
            <w:noWrap/>
            <w:vAlign w:val="bottom"/>
          </w:tcPr>
          <w:p w14:paraId="68EA7B55" w14:textId="245A2888"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0.018</w:t>
            </w:r>
          </w:p>
        </w:tc>
        <w:tc>
          <w:tcPr>
            <w:tcW w:w="857" w:type="dxa"/>
            <w:tcBorders>
              <w:top w:val="nil"/>
              <w:left w:val="nil"/>
              <w:bottom w:val="nil"/>
              <w:right w:val="nil"/>
            </w:tcBorders>
            <w:vAlign w:val="bottom"/>
          </w:tcPr>
          <w:p w14:paraId="068A5B9A" w14:textId="5653440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0.174</w:t>
            </w:r>
          </w:p>
        </w:tc>
        <w:tc>
          <w:tcPr>
            <w:tcW w:w="819" w:type="dxa"/>
            <w:tcBorders>
              <w:top w:val="nil"/>
              <w:left w:val="nil"/>
              <w:bottom w:val="nil"/>
              <w:right w:val="nil"/>
            </w:tcBorders>
            <w:vAlign w:val="bottom"/>
          </w:tcPr>
          <w:p w14:paraId="04E8CFC2" w14:textId="0596E369"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0.676</w:t>
            </w:r>
          </w:p>
        </w:tc>
      </w:tr>
      <w:tr w:rsidR="00A97315" w:rsidRPr="00E63F51" w14:paraId="64C037AB" w14:textId="77777777" w:rsidTr="00E63F51">
        <w:trPr>
          <w:trHeight w:val="320"/>
        </w:trPr>
        <w:tc>
          <w:tcPr>
            <w:tcW w:w="2261" w:type="dxa"/>
            <w:gridSpan w:val="2"/>
            <w:tcBorders>
              <w:top w:val="nil"/>
              <w:left w:val="nil"/>
              <w:bottom w:val="nil"/>
              <w:right w:val="nil"/>
            </w:tcBorders>
            <w:vAlign w:val="center"/>
          </w:tcPr>
          <w:p w14:paraId="1A455C7B"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1F9A77B"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19B20DB"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7483F1D"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79A9EEEF"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74037E5" w14:textId="77777777" w:rsidR="00A97315" w:rsidRPr="00E63F51" w:rsidRDefault="00A97315"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45AD036A" w14:textId="77777777" w:rsidR="00A97315" w:rsidRPr="00E63F51" w:rsidRDefault="00A97315"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968CE54" w14:textId="77777777" w:rsidR="00A97315" w:rsidRPr="00E63F51" w:rsidRDefault="00A97315" w:rsidP="00E63F51">
            <w:pPr>
              <w:spacing w:line="276" w:lineRule="auto"/>
              <w:jc w:val="right"/>
              <w:rPr>
                <w:rFonts w:ascii="Times New Roman" w:hAnsi="Times New Roman" w:cs="Times New Roman"/>
                <w:sz w:val="20"/>
                <w:szCs w:val="20"/>
              </w:rPr>
            </w:pPr>
          </w:p>
        </w:tc>
      </w:tr>
      <w:tr w:rsidR="001F505B" w:rsidRPr="00E63F51" w14:paraId="020061F6" w14:textId="77777777" w:rsidTr="00CC2BE0">
        <w:trPr>
          <w:trHeight w:val="320"/>
        </w:trPr>
        <w:tc>
          <w:tcPr>
            <w:tcW w:w="245" w:type="dxa"/>
            <w:tcBorders>
              <w:top w:val="nil"/>
              <w:left w:val="nil"/>
              <w:bottom w:val="nil"/>
              <w:right w:val="nil"/>
            </w:tcBorders>
          </w:tcPr>
          <w:p w14:paraId="3D247C1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3BB8E6C1"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F794BA3"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B5777AB" w14:textId="5B29AB17"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0.004</w:t>
            </w:r>
          </w:p>
        </w:tc>
        <w:tc>
          <w:tcPr>
            <w:tcW w:w="883" w:type="dxa"/>
            <w:tcBorders>
              <w:top w:val="nil"/>
              <w:left w:val="nil"/>
              <w:bottom w:val="nil"/>
            </w:tcBorders>
            <w:shd w:val="clear" w:color="auto" w:fill="auto"/>
            <w:noWrap/>
            <w:vAlign w:val="bottom"/>
          </w:tcPr>
          <w:p w14:paraId="5596B196" w14:textId="4840E33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0.953</w:t>
            </w:r>
          </w:p>
        </w:tc>
        <w:tc>
          <w:tcPr>
            <w:tcW w:w="1007" w:type="dxa"/>
            <w:tcBorders>
              <w:top w:val="nil"/>
              <w:bottom w:val="nil"/>
              <w:right w:val="nil"/>
            </w:tcBorders>
            <w:shd w:val="clear" w:color="auto" w:fill="auto"/>
            <w:noWrap/>
            <w:vAlign w:val="bottom"/>
          </w:tcPr>
          <w:p w14:paraId="1127B8DD" w14:textId="6887674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0.84</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3BEBA2F1" w14:textId="6C5E2FB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0.359</w:t>
            </w:r>
          </w:p>
        </w:tc>
        <w:tc>
          <w:tcPr>
            <w:tcW w:w="857" w:type="dxa"/>
            <w:tcBorders>
              <w:top w:val="nil"/>
              <w:left w:val="nil"/>
              <w:bottom w:val="nil"/>
              <w:right w:val="nil"/>
            </w:tcBorders>
            <w:vAlign w:val="bottom"/>
          </w:tcPr>
          <w:p w14:paraId="59D6DB47" w14:textId="7DA83C0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13.88</w:t>
            </w:r>
          </w:p>
        </w:tc>
        <w:tc>
          <w:tcPr>
            <w:tcW w:w="819" w:type="dxa"/>
            <w:tcBorders>
              <w:top w:val="nil"/>
              <w:left w:val="nil"/>
              <w:bottom w:val="nil"/>
              <w:right w:val="nil"/>
            </w:tcBorders>
            <w:vAlign w:val="bottom"/>
          </w:tcPr>
          <w:p w14:paraId="22A729EE" w14:textId="28A24FC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2C3FB694" w14:textId="77777777" w:rsidTr="00235A02">
        <w:trPr>
          <w:trHeight w:val="320"/>
        </w:trPr>
        <w:tc>
          <w:tcPr>
            <w:tcW w:w="245" w:type="dxa"/>
            <w:tcBorders>
              <w:top w:val="nil"/>
              <w:left w:val="nil"/>
              <w:right w:val="nil"/>
            </w:tcBorders>
          </w:tcPr>
          <w:p w14:paraId="63BACD51"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10638A0D"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55B3D53C"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F0847B2" w14:textId="080680F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484.486</w:t>
            </w:r>
          </w:p>
        </w:tc>
        <w:tc>
          <w:tcPr>
            <w:tcW w:w="883" w:type="dxa"/>
            <w:tcBorders>
              <w:top w:val="nil"/>
              <w:left w:val="nil"/>
            </w:tcBorders>
            <w:shd w:val="clear" w:color="auto" w:fill="auto"/>
            <w:noWrap/>
            <w:vAlign w:val="bottom"/>
          </w:tcPr>
          <w:p w14:paraId="2BB35CE5" w14:textId="7AA8D2B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1AFF7FF5" w14:textId="2A555B7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411.429</w:t>
            </w:r>
          </w:p>
        </w:tc>
        <w:tc>
          <w:tcPr>
            <w:tcW w:w="883" w:type="dxa"/>
            <w:tcBorders>
              <w:top w:val="nil"/>
              <w:left w:val="nil"/>
              <w:right w:val="nil"/>
            </w:tcBorders>
            <w:shd w:val="clear" w:color="auto" w:fill="auto"/>
            <w:noWrap/>
            <w:vAlign w:val="bottom"/>
          </w:tcPr>
          <w:p w14:paraId="56DC8769" w14:textId="7C47B1B6"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6543A3D4" w14:textId="0138837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30.699</w:t>
            </w:r>
          </w:p>
        </w:tc>
        <w:tc>
          <w:tcPr>
            <w:tcW w:w="819" w:type="dxa"/>
            <w:tcBorders>
              <w:top w:val="nil"/>
              <w:left w:val="nil"/>
              <w:right w:val="nil"/>
            </w:tcBorders>
            <w:vAlign w:val="bottom"/>
          </w:tcPr>
          <w:p w14:paraId="6EF0F04D" w14:textId="4837487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17CD93CB" w14:textId="77777777" w:rsidTr="00235A02">
        <w:trPr>
          <w:trHeight w:val="320"/>
        </w:trPr>
        <w:tc>
          <w:tcPr>
            <w:tcW w:w="245" w:type="dxa"/>
            <w:tcBorders>
              <w:top w:val="nil"/>
              <w:left w:val="nil"/>
              <w:bottom w:val="single" w:sz="4" w:space="0" w:color="auto"/>
              <w:right w:val="nil"/>
            </w:tcBorders>
          </w:tcPr>
          <w:p w14:paraId="0395B16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20C2EB6C"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70CE5A82"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377329FC" w14:textId="6EB676B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0.127</w:t>
            </w:r>
          </w:p>
        </w:tc>
        <w:tc>
          <w:tcPr>
            <w:tcW w:w="883" w:type="dxa"/>
            <w:tcBorders>
              <w:top w:val="nil"/>
              <w:left w:val="nil"/>
              <w:bottom w:val="single" w:sz="4" w:space="0" w:color="auto"/>
            </w:tcBorders>
            <w:shd w:val="clear" w:color="auto" w:fill="auto"/>
            <w:noWrap/>
            <w:vAlign w:val="bottom"/>
          </w:tcPr>
          <w:p w14:paraId="581E6CA8" w14:textId="36F6E13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0.722</w:t>
            </w:r>
          </w:p>
        </w:tc>
        <w:tc>
          <w:tcPr>
            <w:tcW w:w="1007" w:type="dxa"/>
            <w:tcBorders>
              <w:top w:val="nil"/>
              <w:bottom w:val="single" w:sz="4" w:space="0" w:color="auto"/>
              <w:right w:val="nil"/>
            </w:tcBorders>
            <w:shd w:val="clear" w:color="auto" w:fill="auto"/>
            <w:noWrap/>
            <w:vAlign w:val="bottom"/>
          </w:tcPr>
          <w:p w14:paraId="223B4725" w14:textId="0A3A32E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57250F50" w14:textId="2A35DEC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0.316</w:t>
            </w:r>
          </w:p>
        </w:tc>
        <w:tc>
          <w:tcPr>
            <w:tcW w:w="857" w:type="dxa"/>
            <w:tcBorders>
              <w:top w:val="nil"/>
              <w:left w:val="nil"/>
              <w:bottom w:val="single" w:sz="4" w:space="0" w:color="auto"/>
              <w:right w:val="nil"/>
            </w:tcBorders>
            <w:vAlign w:val="bottom"/>
          </w:tcPr>
          <w:p w14:paraId="43C944BB" w14:textId="3052D77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1.297</w:t>
            </w:r>
          </w:p>
        </w:tc>
        <w:tc>
          <w:tcPr>
            <w:tcW w:w="819" w:type="dxa"/>
            <w:tcBorders>
              <w:top w:val="nil"/>
              <w:left w:val="nil"/>
              <w:bottom w:val="single" w:sz="4" w:space="0" w:color="auto"/>
              <w:right w:val="nil"/>
            </w:tcBorders>
            <w:vAlign w:val="bottom"/>
          </w:tcPr>
          <w:p w14:paraId="1B5E9D84" w14:textId="6684505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0.255</w:t>
            </w:r>
          </w:p>
        </w:tc>
      </w:tr>
    </w:tbl>
    <w:p w14:paraId="7B4E08ED"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and </w:t>
      </w:r>
      <w:r>
        <w:rPr>
          <w:rFonts w:ascii="Times New Roman" w:hAnsi="Times New Roman" w:cs="Times New Roman"/>
          <w:i/>
          <w:iCs/>
        </w:rPr>
        <w:t>p</w:t>
      </w:r>
      <w:r>
        <w:rPr>
          <w:rFonts w:ascii="Times New Roman" w:hAnsi="Times New Roman" w:cs="Times New Roman"/>
        </w:rPr>
        <w:t>-values where 0.05&lt;</w:t>
      </w:r>
      <w:r>
        <w:rPr>
          <w:rFonts w:ascii="Times New Roman" w:hAnsi="Times New Roman" w:cs="Times New Roman"/>
          <w:i/>
          <w:iCs/>
        </w:rPr>
        <w:t>p</w:t>
      </w:r>
      <w:r>
        <w:rPr>
          <w:rFonts w:ascii="Times New Roman" w:hAnsi="Times New Roman" w:cs="Times New Roman"/>
        </w:rPr>
        <w:t>&lt;0.1 are italicized</w:t>
      </w:r>
      <w:r w:rsidRPr="00AA7EBA">
        <w:rPr>
          <w:rFonts w:ascii="Times New Roman" w:hAnsi="Times New Roman" w:cs="Times New Roman"/>
        </w:rPr>
        <w:t>.</w:t>
      </w:r>
      <w:r>
        <w:rPr>
          <w:rFonts w:ascii="Times New Roman" w:hAnsi="Times New Roman" w:cs="Times New Roman"/>
        </w:rPr>
        <w:t xml:space="preserve"> Key: df = degrees of freedom, </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maximum rate of Rubisco carboxylation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644874">
        <w:rPr>
          <w:rFonts w:ascii="Times New Roman" w:hAnsi="Times New Roman" w:cs="Times New Roman"/>
        </w:rPr>
        <w:t xml:space="preserve"> </w:t>
      </w:r>
      <w:r>
        <w:rPr>
          <w:rFonts w:ascii="Times New Roman" w:hAnsi="Times New Roman" w:cs="Times New Roman"/>
        </w:rPr>
        <w:t>= maximum rate of electron transport for RuBP regeneration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212FB2">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xml:space="preserve">= ratio of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to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(unitless)</w:t>
      </w:r>
    </w:p>
    <w:p w14:paraId="7BB95465" w14:textId="77777777" w:rsidR="00A97315" w:rsidRDefault="00A97315" w:rsidP="007F645E">
      <w:pPr>
        <w:rPr>
          <w:rFonts w:ascii="Times New Roman" w:hAnsi="Times New Roman" w:cs="Times New Roman"/>
        </w:rPr>
      </w:pPr>
      <w:r>
        <w:rPr>
          <w:rFonts w:ascii="Times New Roman" w:hAnsi="Times New Roman" w:cs="Times New Roman"/>
        </w:rPr>
        <w:br w:type="page"/>
      </w:r>
    </w:p>
    <w:p w14:paraId="0FE7A0E7"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44147B49" w14:textId="4EFA1F97" w:rsidR="00A97315" w:rsidRDefault="00235A02"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C9AC4A9" wp14:editId="3DD802CE">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60CA704A" w14:textId="4B26E695" w:rsidR="00A97315" w:rsidRPr="00E9001C" w:rsidRDefault="00A97315"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d</w:t>
      </w:r>
      <w:r>
        <w:rPr>
          <w:rFonts w:ascii="Times New Roman" w:hAnsi="Times New Roman" w:cs="Times New Roman"/>
        </w:rPr>
        <w:t xml:space="preserve">),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e</w:t>
      </w:r>
      <w:r>
        <w:rPr>
          <w:rFonts w:ascii="Times New Roman" w:hAnsi="Times New Roman" w:cs="Times New Roman"/>
        </w:rPr>
        <w:t xml:space="preserve">),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Pr>
          <w:rFonts w:ascii="Times New Roman" w:hAnsi="Times New Roman" w:cs="Times New Roman"/>
          <w:b/>
          <w:bCs/>
        </w:rPr>
        <w:br w:type="page"/>
      </w:r>
    </w:p>
    <w:p w14:paraId="5142BFBE"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08C2B557" w14:textId="73388FAF" w:rsidR="00A97315" w:rsidRDefault="00A97315" w:rsidP="00913D0D">
      <w:pPr>
        <w:spacing w:line="360" w:lineRule="auto"/>
        <w:rPr>
          <w:rFonts w:ascii="Times New Roman" w:hAnsi="Times New Roman" w:cs="Times New Roman"/>
        </w:rPr>
      </w:pPr>
      <w:r>
        <w:rPr>
          <w:rFonts w:ascii="Times New Roman" w:hAnsi="Times New Roman" w:cs="Times New Roman"/>
        </w:rPr>
        <w:t xml:space="preserve">Canopy closure decreased intrinsic water use efficiency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4) and marginally decreased intrinsic water use efficiency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&lt;0.1; Table 4). </w:t>
      </w:r>
      <w:r>
        <w:rPr>
          <w:rFonts w:ascii="Times New Roman" w:hAnsi="Times New Roman" w:cs="Times New Roman"/>
          <w:i/>
          <w:iCs/>
        </w:rPr>
        <w:t>Alliaria</w:t>
      </w:r>
      <w:r>
        <w:rPr>
          <w:rFonts w:ascii="Times New Roman" w:hAnsi="Times New Roman" w:cs="Times New Roman"/>
        </w:rPr>
        <w:t xml:space="preserve"> presence decreased intrinsic water use efficiency in both species (</w:t>
      </w:r>
      <w:r>
        <w:rPr>
          <w:rFonts w:ascii="Times New Roman" w:hAnsi="Times New Roman" w:cs="Times New Roman"/>
          <w:i/>
          <w:iCs/>
        </w:rPr>
        <w:t>p</w:t>
      </w:r>
      <w:r>
        <w:rPr>
          <w:rFonts w:ascii="Times New Roman" w:hAnsi="Times New Roman" w:cs="Times New Roman"/>
        </w:rPr>
        <w:t>&lt;0.05 in both species; Table 4) regardless of canopy status (canopy status-by-</w:t>
      </w:r>
      <w:r>
        <w:rPr>
          <w:rFonts w:ascii="Times New Roman" w:hAnsi="Times New Roman" w:cs="Times New Roman"/>
          <w:i/>
          <w:iCs/>
        </w:rPr>
        <w:t>Alliaria</w:t>
      </w:r>
      <w:r>
        <w:rPr>
          <w:rFonts w:ascii="Times New Roman" w:hAnsi="Times New Roman" w:cs="Times New Roman"/>
        </w:rPr>
        <w:t xml:space="preserve"> weeding interaction:</w:t>
      </w:r>
      <w:r>
        <w:rPr>
          <w:rFonts w:ascii="Times New Roman" w:hAnsi="Times New Roman" w:cs="Times New Roman"/>
          <w:i/>
          <w:iCs/>
        </w:rPr>
        <w:t xml:space="preserve"> p</w:t>
      </w:r>
      <w:r>
        <w:rPr>
          <w:rFonts w:ascii="Times New Roman" w:hAnsi="Times New Roman" w:cs="Times New Roman"/>
        </w:rPr>
        <w:t xml:space="preserve">&gt;0.05 in both cases; Table 4). </w:t>
      </w:r>
    </w:p>
    <w:p w14:paraId="30B391DD" w14:textId="77777777" w:rsidR="00A97315" w:rsidRDefault="00A97315" w:rsidP="00913D0D">
      <w:pPr>
        <w:spacing w:line="360" w:lineRule="auto"/>
        <w:rPr>
          <w:rFonts w:ascii="Times New Roman" w:hAnsi="Times New Roman" w:cs="Times New Roman"/>
        </w:rPr>
      </w:pPr>
      <w:r>
        <w:rPr>
          <w:rFonts w:ascii="Times New Roman" w:hAnsi="Times New Roman" w:cs="Times New Roman"/>
        </w:rPr>
        <w:tab/>
        <w:t xml:space="preserve">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decreased with canopy closure (</w:t>
      </w:r>
      <w:r>
        <w:rPr>
          <w:rFonts w:ascii="Times New Roman" w:hAnsi="Times New Roman" w:cs="Times New Roman"/>
          <w:i/>
          <w:iCs/>
        </w:rPr>
        <w:t>p</w:t>
      </w:r>
      <w:r>
        <w:rPr>
          <w:rFonts w:ascii="Times New Roman" w:hAnsi="Times New Roman" w:cs="Times New Roman"/>
        </w:rPr>
        <w:t>&lt;0.001; Table 4) and marginally decreased with increasing soil phosphorus availability (</w:t>
      </w:r>
      <w:r>
        <w:rPr>
          <w:rFonts w:ascii="Times New Roman" w:hAnsi="Times New Roman" w:cs="Times New Roman"/>
          <w:i/>
          <w:iCs/>
        </w:rPr>
        <w:t>p</w:t>
      </w:r>
      <w:r>
        <w:rPr>
          <w:rFonts w:ascii="Times New Roman" w:hAnsi="Times New Roman" w:cs="Times New Roman"/>
        </w:rPr>
        <w:t xml:space="preserve">&lt;0.1; Table 4). There was no effect of </w:t>
      </w:r>
      <w:r>
        <w:rPr>
          <w:rFonts w:ascii="Times New Roman" w:hAnsi="Times New Roman" w:cs="Times New Roman"/>
          <w:i/>
          <w:iCs/>
        </w:rPr>
        <w:t>Alliaria</w:t>
      </w:r>
      <w:r>
        <w:rPr>
          <w:rFonts w:ascii="Times New Roman" w:hAnsi="Times New Roman" w:cs="Times New Roman"/>
        </w:rPr>
        <w:t xml:space="preserve"> presence or soil nitrogen availability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both cases; Table 4). An interaction between canopy status and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4) indicated that the general positive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was only observed when the upper canopy was closed (Tukey: </w:t>
      </w:r>
      <w:r>
        <w:rPr>
          <w:rFonts w:ascii="Times New Roman" w:hAnsi="Times New Roman" w:cs="Times New Roman"/>
          <w:i/>
          <w:iCs/>
        </w:rPr>
        <w:t>p</w:t>
      </w:r>
      <w:r>
        <w:rPr>
          <w:rFonts w:ascii="Times New Roman" w:hAnsi="Times New Roman" w:cs="Times New Roman"/>
        </w:rPr>
        <w:t xml:space="preserve">&lt;0.05),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when the upper canopy was open (Tukey: </w:t>
      </w:r>
      <w:r>
        <w:rPr>
          <w:rFonts w:ascii="Times New Roman" w:hAnsi="Times New Roman" w:cs="Times New Roman"/>
          <w:i/>
          <w:iCs/>
        </w:rPr>
        <w:t>p</w:t>
      </w:r>
      <w:r>
        <w:rPr>
          <w:rFonts w:ascii="Times New Roman" w:hAnsi="Times New Roman" w:cs="Times New Roman"/>
        </w:rPr>
        <w:t>&gt;0.05).</w:t>
      </w:r>
    </w:p>
    <w:p w14:paraId="73EF9B28" w14:textId="77777777" w:rsidR="00A97315" w:rsidRDefault="00A97315">
      <w:pPr>
        <w:rPr>
          <w:rFonts w:ascii="Times New Roman" w:hAnsi="Times New Roman" w:cs="Times New Roman"/>
        </w:rPr>
      </w:pPr>
      <w:r>
        <w:rPr>
          <w:rFonts w:ascii="Times New Roman" w:hAnsi="Times New Roman" w:cs="Times New Roman"/>
        </w:rPr>
        <w:br w:type="page"/>
      </w:r>
    </w:p>
    <w:p w14:paraId="4A203F7F"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4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A97315" w:rsidRPr="007C6A92" w14:paraId="49CF053D" w14:textId="77777777" w:rsidTr="00411C26">
        <w:trPr>
          <w:trHeight w:val="320"/>
          <w:jc w:val="center"/>
        </w:trPr>
        <w:tc>
          <w:tcPr>
            <w:tcW w:w="222" w:type="dxa"/>
            <w:tcBorders>
              <w:left w:val="nil"/>
              <w:bottom w:val="single" w:sz="4" w:space="0" w:color="auto"/>
              <w:right w:val="nil"/>
            </w:tcBorders>
          </w:tcPr>
          <w:p w14:paraId="5230CF9D" w14:textId="77777777" w:rsidR="00A97315" w:rsidRPr="007C6A92" w:rsidRDefault="00A97315"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3599AA21" w14:textId="77777777" w:rsidR="00A97315" w:rsidRPr="007F645E"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32083A3" w14:textId="77777777" w:rsidR="00A97315" w:rsidRPr="007F645E"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166E146" w14:textId="77777777" w:rsidR="00A97315" w:rsidRPr="00212FB2" w:rsidRDefault="00A97315" w:rsidP="00E63F51">
            <w:pPr>
              <w:jc w:val="right"/>
              <w:rPr>
                <w:rFonts w:ascii="Times New Roman" w:hAnsi="Times New Roman" w:cs="Times New Roman"/>
                <w:b/>
                <w:bCs/>
                <w:sz w:val="20"/>
                <w:szCs w:val="20"/>
              </w:rPr>
            </w:pPr>
            <w:r>
              <w:rPr>
                <w:rFonts w:ascii="Times New Roman" w:hAnsi="Times New Roman" w:cs="Times New Roman"/>
                <w:i/>
                <w:iCs/>
              </w:rPr>
              <w:t>iWUE</w:t>
            </w:r>
          </w:p>
        </w:tc>
        <w:tc>
          <w:tcPr>
            <w:tcW w:w="1765" w:type="dxa"/>
            <w:gridSpan w:val="2"/>
            <w:tcBorders>
              <w:left w:val="nil"/>
              <w:bottom w:val="single" w:sz="4" w:space="0" w:color="auto"/>
              <w:right w:val="nil"/>
            </w:tcBorders>
            <w:shd w:val="clear" w:color="auto" w:fill="auto"/>
            <w:noWrap/>
            <w:vAlign w:val="center"/>
          </w:tcPr>
          <w:p w14:paraId="12DD2B33" w14:textId="77777777" w:rsidR="00A97315" w:rsidRPr="00212FB2" w:rsidRDefault="00A97315"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A97315" w:rsidRPr="007C6A92" w14:paraId="0CE881A5" w14:textId="77777777" w:rsidTr="00411C26">
        <w:trPr>
          <w:trHeight w:val="320"/>
          <w:jc w:val="center"/>
        </w:trPr>
        <w:tc>
          <w:tcPr>
            <w:tcW w:w="222" w:type="dxa"/>
            <w:tcBorders>
              <w:top w:val="single" w:sz="4" w:space="0" w:color="auto"/>
              <w:left w:val="nil"/>
              <w:bottom w:val="single" w:sz="4" w:space="0" w:color="auto"/>
              <w:right w:val="nil"/>
            </w:tcBorders>
          </w:tcPr>
          <w:p w14:paraId="2608DA77" w14:textId="77777777" w:rsidR="00A97315" w:rsidRPr="007C6A92" w:rsidRDefault="00A97315"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3CB1D0E3" w14:textId="77777777" w:rsidR="00A97315" w:rsidRPr="007F645E"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CA75D26"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0BAD35A0" w14:textId="77777777" w:rsidR="00A97315" w:rsidRPr="007F645E" w:rsidRDefault="00A97315"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0EEF0528"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2A594B2"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254616E1"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A97315" w:rsidRPr="007C6A92" w14:paraId="3BD44C24" w14:textId="77777777" w:rsidTr="00411C26">
        <w:trPr>
          <w:trHeight w:val="320"/>
          <w:jc w:val="center"/>
        </w:trPr>
        <w:tc>
          <w:tcPr>
            <w:tcW w:w="2238" w:type="dxa"/>
            <w:gridSpan w:val="2"/>
            <w:tcBorders>
              <w:top w:val="nil"/>
              <w:left w:val="nil"/>
              <w:bottom w:val="nil"/>
              <w:right w:val="nil"/>
            </w:tcBorders>
            <w:vAlign w:val="center"/>
          </w:tcPr>
          <w:p w14:paraId="4EC2617F"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122314B7" w14:textId="77777777" w:rsidR="00A97315" w:rsidRPr="007F645E"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66DE6035" w14:textId="77777777" w:rsidR="00A97315" w:rsidRPr="007F645E"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C1DC624" w14:textId="77777777" w:rsidR="00A97315" w:rsidRPr="007F645E" w:rsidRDefault="00A97315"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1D473AB5" w14:textId="77777777" w:rsidR="00A97315" w:rsidRPr="007F645E" w:rsidRDefault="00A97315"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0A3ED52" w14:textId="77777777" w:rsidR="00A97315" w:rsidRPr="007F645E" w:rsidRDefault="00A97315" w:rsidP="008D33B7">
            <w:pPr>
              <w:spacing w:line="276" w:lineRule="auto"/>
              <w:jc w:val="right"/>
              <w:rPr>
                <w:rFonts w:ascii="Times New Roman" w:hAnsi="Times New Roman" w:cs="Times New Roman"/>
                <w:sz w:val="20"/>
                <w:szCs w:val="20"/>
              </w:rPr>
            </w:pPr>
          </w:p>
        </w:tc>
      </w:tr>
      <w:tr w:rsidR="001F505B" w:rsidRPr="007C6A92" w14:paraId="4DD2D5EE" w14:textId="77777777" w:rsidTr="008E3A51">
        <w:trPr>
          <w:trHeight w:val="320"/>
          <w:jc w:val="center"/>
        </w:trPr>
        <w:tc>
          <w:tcPr>
            <w:tcW w:w="222" w:type="dxa"/>
            <w:tcBorders>
              <w:top w:val="nil"/>
              <w:left w:val="nil"/>
              <w:bottom w:val="nil"/>
              <w:right w:val="nil"/>
            </w:tcBorders>
          </w:tcPr>
          <w:p w14:paraId="5A79C363" w14:textId="77777777" w:rsidR="001F505B" w:rsidRDefault="001F505B" w:rsidP="001F505B">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0C49A3A8"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0180CB9"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5ACBA86" w14:textId="55CA837F"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3.462</w:t>
            </w:r>
          </w:p>
        </w:tc>
        <w:tc>
          <w:tcPr>
            <w:tcW w:w="883" w:type="dxa"/>
            <w:tcBorders>
              <w:top w:val="nil"/>
              <w:left w:val="nil"/>
              <w:bottom w:val="nil"/>
            </w:tcBorders>
            <w:shd w:val="clear" w:color="auto" w:fill="auto"/>
            <w:noWrap/>
            <w:vAlign w:val="bottom"/>
          </w:tcPr>
          <w:p w14:paraId="3E7C6BB1" w14:textId="4DF8D414" w:rsidR="001F505B" w:rsidRPr="001F505B" w:rsidRDefault="001F505B" w:rsidP="001F505B">
            <w:pPr>
              <w:spacing w:line="276" w:lineRule="auto"/>
              <w:jc w:val="right"/>
              <w:rPr>
                <w:rFonts w:ascii="Times New Roman" w:hAnsi="Times New Roman" w:cs="Times New Roman"/>
                <w:b/>
                <w:bCs/>
                <w:i/>
                <w:iCs/>
                <w:sz w:val="20"/>
                <w:szCs w:val="20"/>
              </w:rPr>
            </w:pPr>
            <w:r w:rsidRPr="001F505B">
              <w:rPr>
                <w:rFonts w:ascii="Times New Roman" w:hAnsi="Times New Roman" w:cs="Times New Roman"/>
                <w:i/>
                <w:iCs/>
                <w:color w:val="000000"/>
                <w:sz w:val="20"/>
                <w:szCs w:val="20"/>
              </w:rPr>
              <w:t>0.063</w:t>
            </w:r>
          </w:p>
        </w:tc>
        <w:tc>
          <w:tcPr>
            <w:tcW w:w="885" w:type="dxa"/>
            <w:tcBorders>
              <w:top w:val="nil"/>
              <w:bottom w:val="nil"/>
              <w:right w:val="nil"/>
            </w:tcBorders>
            <w:shd w:val="clear" w:color="auto" w:fill="auto"/>
            <w:noWrap/>
            <w:vAlign w:val="bottom"/>
          </w:tcPr>
          <w:p w14:paraId="463C3194" w14:textId="610DFBF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0.143</w:t>
            </w:r>
          </w:p>
        </w:tc>
        <w:tc>
          <w:tcPr>
            <w:tcW w:w="880" w:type="dxa"/>
            <w:tcBorders>
              <w:top w:val="nil"/>
              <w:left w:val="nil"/>
              <w:bottom w:val="nil"/>
              <w:right w:val="nil"/>
            </w:tcBorders>
            <w:shd w:val="clear" w:color="auto" w:fill="auto"/>
            <w:noWrap/>
            <w:vAlign w:val="bottom"/>
          </w:tcPr>
          <w:p w14:paraId="0E46D129" w14:textId="164FA379"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0.705</w:t>
            </w:r>
          </w:p>
        </w:tc>
      </w:tr>
      <w:tr w:rsidR="001F505B" w:rsidRPr="007C6A92" w14:paraId="4BA3B840" w14:textId="77777777" w:rsidTr="008E3A51">
        <w:trPr>
          <w:trHeight w:val="320"/>
          <w:jc w:val="center"/>
        </w:trPr>
        <w:tc>
          <w:tcPr>
            <w:tcW w:w="222" w:type="dxa"/>
            <w:tcBorders>
              <w:top w:val="nil"/>
              <w:left w:val="nil"/>
              <w:right w:val="nil"/>
            </w:tcBorders>
          </w:tcPr>
          <w:p w14:paraId="2C65E29B" w14:textId="77777777" w:rsidR="001F505B" w:rsidRDefault="001F505B" w:rsidP="001F505B">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5BB3114D"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AB8B43"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730A96CD" w14:textId="7514D84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331.276</w:t>
            </w:r>
          </w:p>
        </w:tc>
        <w:tc>
          <w:tcPr>
            <w:tcW w:w="883" w:type="dxa"/>
            <w:tcBorders>
              <w:top w:val="nil"/>
              <w:left w:val="nil"/>
            </w:tcBorders>
            <w:shd w:val="clear" w:color="auto" w:fill="auto"/>
            <w:noWrap/>
            <w:vAlign w:val="bottom"/>
          </w:tcPr>
          <w:p w14:paraId="78483446" w14:textId="618824DD"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050A60BD" w14:textId="4403ABA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252.597</w:t>
            </w:r>
          </w:p>
        </w:tc>
        <w:tc>
          <w:tcPr>
            <w:tcW w:w="880" w:type="dxa"/>
            <w:tcBorders>
              <w:top w:val="nil"/>
              <w:left w:val="nil"/>
              <w:right w:val="nil"/>
            </w:tcBorders>
            <w:shd w:val="clear" w:color="auto" w:fill="auto"/>
            <w:noWrap/>
            <w:vAlign w:val="bottom"/>
          </w:tcPr>
          <w:p w14:paraId="7A2DD726" w14:textId="68A1B3BB" w:rsidR="001F505B" w:rsidRPr="001F505B" w:rsidRDefault="001F505B" w:rsidP="001F505B">
            <w:pPr>
              <w:spacing w:line="276" w:lineRule="auto"/>
              <w:jc w:val="right"/>
              <w:rPr>
                <w:rFonts w:ascii="Times New Roman" w:hAnsi="Times New Roman" w:cs="Times New Roman"/>
                <w:b/>
                <w:bCs/>
                <w:sz w:val="20"/>
                <w:szCs w:val="20"/>
              </w:rPr>
            </w:pPr>
            <w:r>
              <w:rPr>
                <w:rFonts w:ascii="Times New Roman" w:hAnsi="Times New Roman" w:cs="Times New Roman"/>
                <w:b/>
                <w:bCs/>
                <w:sz w:val="20"/>
                <w:szCs w:val="20"/>
              </w:rPr>
              <w:t>&lt;0.001</w:t>
            </w:r>
          </w:p>
        </w:tc>
      </w:tr>
      <w:tr w:rsidR="001F505B" w:rsidRPr="007C6A92" w14:paraId="3842B5C3" w14:textId="77777777" w:rsidTr="008E3A51">
        <w:trPr>
          <w:trHeight w:val="320"/>
          <w:jc w:val="center"/>
        </w:trPr>
        <w:tc>
          <w:tcPr>
            <w:tcW w:w="222" w:type="dxa"/>
            <w:tcBorders>
              <w:top w:val="nil"/>
              <w:left w:val="nil"/>
              <w:bottom w:val="nil"/>
              <w:right w:val="nil"/>
            </w:tcBorders>
          </w:tcPr>
          <w:p w14:paraId="422E8DFD" w14:textId="77777777" w:rsidR="001F505B" w:rsidRDefault="001F505B" w:rsidP="001F505B">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F09FC27"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D1B2476"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552707F" w14:textId="3B6FF09B"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1.225</w:t>
            </w:r>
          </w:p>
        </w:tc>
        <w:tc>
          <w:tcPr>
            <w:tcW w:w="883" w:type="dxa"/>
            <w:tcBorders>
              <w:top w:val="nil"/>
              <w:left w:val="nil"/>
              <w:bottom w:val="nil"/>
            </w:tcBorders>
            <w:shd w:val="clear" w:color="auto" w:fill="auto"/>
            <w:noWrap/>
            <w:vAlign w:val="bottom"/>
          </w:tcPr>
          <w:p w14:paraId="26B2A9BB" w14:textId="2DE37DE3"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0.268</w:t>
            </w:r>
          </w:p>
        </w:tc>
        <w:tc>
          <w:tcPr>
            <w:tcW w:w="885" w:type="dxa"/>
            <w:tcBorders>
              <w:top w:val="nil"/>
              <w:bottom w:val="nil"/>
              <w:right w:val="nil"/>
            </w:tcBorders>
            <w:shd w:val="clear" w:color="auto" w:fill="auto"/>
            <w:noWrap/>
            <w:vAlign w:val="bottom"/>
          </w:tcPr>
          <w:p w14:paraId="2F262C7F" w14:textId="2D5B341F"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0.375</w:t>
            </w:r>
          </w:p>
        </w:tc>
        <w:tc>
          <w:tcPr>
            <w:tcW w:w="880" w:type="dxa"/>
            <w:tcBorders>
              <w:top w:val="nil"/>
              <w:left w:val="nil"/>
              <w:bottom w:val="nil"/>
              <w:right w:val="nil"/>
            </w:tcBorders>
            <w:shd w:val="clear" w:color="auto" w:fill="auto"/>
            <w:noWrap/>
            <w:vAlign w:val="bottom"/>
          </w:tcPr>
          <w:p w14:paraId="6685DB80" w14:textId="1E78FA1B"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0.54</w:t>
            </w:r>
            <w:r>
              <w:rPr>
                <w:rFonts w:ascii="Times New Roman" w:hAnsi="Times New Roman" w:cs="Times New Roman"/>
                <w:color w:val="000000"/>
                <w:sz w:val="20"/>
                <w:szCs w:val="20"/>
              </w:rPr>
              <w:t>0</w:t>
            </w:r>
          </w:p>
        </w:tc>
      </w:tr>
      <w:tr w:rsidR="00A97315" w:rsidRPr="007C6A92" w14:paraId="28C13F71" w14:textId="77777777" w:rsidTr="00411C26">
        <w:trPr>
          <w:trHeight w:val="320"/>
          <w:jc w:val="center"/>
        </w:trPr>
        <w:tc>
          <w:tcPr>
            <w:tcW w:w="2238" w:type="dxa"/>
            <w:gridSpan w:val="2"/>
            <w:tcBorders>
              <w:top w:val="nil"/>
              <w:left w:val="nil"/>
              <w:bottom w:val="nil"/>
              <w:right w:val="nil"/>
            </w:tcBorders>
            <w:vAlign w:val="center"/>
          </w:tcPr>
          <w:p w14:paraId="1C7D6D90"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2E0DC72"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5775BE8E" w14:textId="77777777" w:rsidR="00A97315" w:rsidRPr="00411C26"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5B1C2FD1" w14:textId="77777777" w:rsidR="00A97315" w:rsidRPr="00411C26"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36343C8" w14:textId="77777777" w:rsidR="00A97315" w:rsidRPr="00411C26" w:rsidRDefault="00A97315"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722C4E35" w14:textId="77777777" w:rsidR="00A97315" w:rsidRPr="00411C26" w:rsidRDefault="00A97315" w:rsidP="00411C26">
            <w:pPr>
              <w:spacing w:line="276" w:lineRule="auto"/>
              <w:jc w:val="right"/>
              <w:rPr>
                <w:rFonts w:ascii="Times New Roman" w:hAnsi="Times New Roman" w:cs="Times New Roman"/>
                <w:sz w:val="20"/>
                <w:szCs w:val="20"/>
              </w:rPr>
            </w:pPr>
          </w:p>
        </w:tc>
      </w:tr>
      <w:tr w:rsidR="001F505B" w:rsidRPr="007C6A92" w14:paraId="77BC60A3" w14:textId="77777777" w:rsidTr="00442947">
        <w:trPr>
          <w:trHeight w:val="320"/>
          <w:jc w:val="center"/>
        </w:trPr>
        <w:tc>
          <w:tcPr>
            <w:tcW w:w="222" w:type="dxa"/>
            <w:tcBorders>
              <w:top w:val="nil"/>
              <w:left w:val="nil"/>
              <w:bottom w:val="nil"/>
              <w:right w:val="nil"/>
            </w:tcBorders>
          </w:tcPr>
          <w:p w14:paraId="18AB9304" w14:textId="77777777" w:rsidR="001F505B" w:rsidRDefault="001F505B" w:rsidP="001F505B">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933C671"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2508331"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5C5B3BD" w14:textId="5DAE134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27.441</w:t>
            </w:r>
          </w:p>
        </w:tc>
        <w:tc>
          <w:tcPr>
            <w:tcW w:w="883" w:type="dxa"/>
            <w:tcBorders>
              <w:top w:val="nil"/>
              <w:left w:val="nil"/>
              <w:bottom w:val="nil"/>
            </w:tcBorders>
            <w:shd w:val="clear" w:color="auto" w:fill="auto"/>
            <w:noWrap/>
            <w:vAlign w:val="bottom"/>
          </w:tcPr>
          <w:p w14:paraId="0C8D1156" w14:textId="41312EBB"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1ADEC226" w14:textId="5951EE6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18.195</w:t>
            </w:r>
          </w:p>
        </w:tc>
        <w:tc>
          <w:tcPr>
            <w:tcW w:w="880" w:type="dxa"/>
            <w:tcBorders>
              <w:top w:val="nil"/>
              <w:left w:val="nil"/>
              <w:bottom w:val="nil"/>
              <w:right w:val="nil"/>
            </w:tcBorders>
            <w:shd w:val="clear" w:color="auto" w:fill="auto"/>
            <w:noWrap/>
            <w:vAlign w:val="bottom"/>
          </w:tcPr>
          <w:p w14:paraId="6ECADE3B" w14:textId="35489FBB"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7C6A92" w14:paraId="56EA8C33" w14:textId="77777777" w:rsidTr="001F505B">
        <w:trPr>
          <w:trHeight w:val="320"/>
          <w:jc w:val="center"/>
        </w:trPr>
        <w:tc>
          <w:tcPr>
            <w:tcW w:w="222" w:type="dxa"/>
            <w:tcBorders>
              <w:top w:val="nil"/>
              <w:left w:val="nil"/>
              <w:right w:val="nil"/>
            </w:tcBorders>
          </w:tcPr>
          <w:p w14:paraId="10D439F0" w14:textId="77777777" w:rsidR="001F505B" w:rsidRDefault="001F505B" w:rsidP="001F505B">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38BF753E"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2401A930"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EC44BDC" w14:textId="1D8E22B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17.399</w:t>
            </w:r>
          </w:p>
        </w:tc>
        <w:tc>
          <w:tcPr>
            <w:tcW w:w="883" w:type="dxa"/>
            <w:tcBorders>
              <w:top w:val="nil"/>
              <w:left w:val="nil"/>
            </w:tcBorders>
            <w:shd w:val="clear" w:color="auto" w:fill="auto"/>
            <w:noWrap/>
            <w:vAlign w:val="bottom"/>
          </w:tcPr>
          <w:p w14:paraId="7B9F2450" w14:textId="019E2809" w:rsidR="001F505B" w:rsidRPr="001F505B" w:rsidRDefault="001F505B" w:rsidP="001F505B">
            <w:pPr>
              <w:spacing w:line="276" w:lineRule="auto"/>
              <w:jc w:val="right"/>
              <w:rPr>
                <w:rFonts w:ascii="Times New Roman" w:hAnsi="Times New Roman" w:cs="Times New Roman"/>
                <w:b/>
                <w:bCs/>
                <w:i/>
                <w:iCs/>
                <w:sz w:val="20"/>
                <w:szCs w:val="20"/>
                <w:u w:val="single"/>
              </w:rPr>
            </w:pPr>
            <w:r w:rsidRPr="001F505B">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234118C2" w14:textId="630F5419"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8.628</w:t>
            </w:r>
          </w:p>
        </w:tc>
        <w:tc>
          <w:tcPr>
            <w:tcW w:w="880" w:type="dxa"/>
            <w:tcBorders>
              <w:top w:val="nil"/>
              <w:left w:val="nil"/>
              <w:right w:val="nil"/>
            </w:tcBorders>
            <w:shd w:val="clear" w:color="auto" w:fill="auto"/>
            <w:noWrap/>
            <w:vAlign w:val="bottom"/>
          </w:tcPr>
          <w:p w14:paraId="135FA285" w14:textId="2B3A66DB"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0.003</w:t>
            </w:r>
          </w:p>
        </w:tc>
      </w:tr>
      <w:tr w:rsidR="001F505B" w:rsidRPr="007C6A92" w14:paraId="0B124AAA" w14:textId="77777777" w:rsidTr="001F505B">
        <w:trPr>
          <w:trHeight w:val="320"/>
          <w:jc w:val="center"/>
        </w:trPr>
        <w:tc>
          <w:tcPr>
            <w:tcW w:w="222" w:type="dxa"/>
            <w:tcBorders>
              <w:top w:val="nil"/>
              <w:left w:val="nil"/>
              <w:bottom w:val="single" w:sz="4" w:space="0" w:color="auto"/>
              <w:right w:val="nil"/>
            </w:tcBorders>
          </w:tcPr>
          <w:p w14:paraId="1EFC3152" w14:textId="77777777" w:rsidR="001F505B" w:rsidRDefault="001F505B" w:rsidP="001F505B">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4BFCCB17" w14:textId="77777777" w:rsidR="001F505B" w:rsidRPr="007F645E" w:rsidRDefault="001F505B" w:rsidP="001F505B">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3C0802F4" w14:textId="77777777" w:rsidR="001F505B" w:rsidRPr="00411C26" w:rsidRDefault="001F505B" w:rsidP="001F505B">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1A661D10" w14:textId="6604805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1.407</w:t>
            </w:r>
          </w:p>
        </w:tc>
        <w:tc>
          <w:tcPr>
            <w:tcW w:w="883" w:type="dxa"/>
            <w:tcBorders>
              <w:top w:val="nil"/>
              <w:left w:val="nil"/>
              <w:bottom w:val="single" w:sz="4" w:space="0" w:color="auto"/>
            </w:tcBorders>
            <w:shd w:val="clear" w:color="auto" w:fill="auto"/>
            <w:noWrap/>
            <w:vAlign w:val="bottom"/>
          </w:tcPr>
          <w:p w14:paraId="5A75C128" w14:textId="4AB27E18"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0.236</w:t>
            </w:r>
          </w:p>
        </w:tc>
        <w:tc>
          <w:tcPr>
            <w:tcW w:w="885" w:type="dxa"/>
            <w:tcBorders>
              <w:top w:val="nil"/>
              <w:bottom w:val="single" w:sz="4" w:space="0" w:color="auto"/>
              <w:right w:val="nil"/>
            </w:tcBorders>
            <w:shd w:val="clear" w:color="auto" w:fill="auto"/>
            <w:noWrap/>
            <w:vAlign w:val="bottom"/>
          </w:tcPr>
          <w:p w14:paraId="72800D45" w14:textId="4FD0DC0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358A05EE" w14:textId="7324677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0.014</w:t>
            </w:r>
          </w:p>
        </w:tc>
      </w:tr>
    </w:tbl>
    <w:p w14:paraId="26B0D310"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i</w:t>
      </w:r>
      <w:r>
        <w:rPr>
          <w:rFonts w:ascii="Times New Roman" w:hAnsi="Times New Roman" w:cs="Times New Roman"/>
        </w:rPr>
        <w:t>WUE = intrinsic water-use efficiency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 ratio of the maximum rate of Rubisco carboxylation at 25</w:t>
      </w:r>
      <w:r>
        <w:rPr>
          <w:rFonts w:ascii="Times New Roman" w:hAnsi="Times New Roman" w:cs="Times New Roman"/>
        </w:rPr>
        <w:sym w:font="Symbol" w:char="F0B0"/>
      </w:r>
      <w:r>
        <w:rPr>
          <w:rFonts w:ascii="Times New Roman" w:hAnsi="Times New Roman" w:cs="Times New Roman"/>
        </w:rPr>
        <w:t>C to stomatal conductance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w:t>
      </w:r>
    </w:p>
    <w:p w14:paraId="689DDC8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0B2257CD"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3F8F19C1" w14:textId="5CA71250" w:rsidR="00A97315" w:rsidRDefault="00DB142B"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076701D" wp14:editId="7C46EB6C">
            <wp:extent cx="4602311" cy="4602311"/>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4609279" cy="4609279"/>
                    </a:xfrm>
                    <a:prstGeom prst="rect">
                      <a:avLst/>
                    </a:prstGeom>
                  </pic:spPr>
                </pic:pic>
              </a:graphicData>
            </a:graphic>
          </wp:inline>
        </w:drawing>
      </w:r>
    </w:p>
    <w:p w14:paraId="6FDBE97C" w14:textId="3F4D0CBC" w:rsidR="00A97315" w:rsidRPr="00E9001C" w:rsidRDefault="00A97315"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DB142B">
        <w:rPr>
          <w:rFonts w:ascii="Times New Roman" w:hAnsi="Times New Roman" w:cs="Times New Roman"/>
        </w:rPr>
        <w:t>c</w:t>
      </w:r>
      <w:r>
        <w:rPr>
          <w:rFonts w:ascii="Times New Roman" w:hAnsi="Times New Roman" w:cs="Times New Roman"/>
        </w:rPr>
        <w:t xml:space="preserve">)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w:t>
      </w:r>
      <w:r w:rsidR="00DB142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(d). </w:t>
      </w:r>
      <w:r w:rsidR="00DB142B">
        <w:rPr>
          <w:rFonts w:ascii="Times New Roman" w:hAnsi="Times New Roman" w:cs="Times New Roman"/>
          <w:i/>
          <w:iCs/>
        </w:rPr>
        <w:t>Alliaria</w:t>
      </w:r>
      <w:r w:rsidR="00DB142B">
        <w:rPr>
          <w:rFonts w:ascii="Times New Roman" w:hAnsi="Times New Roman" w:cs="Times New Roman"/>
        </w:rPr>
        <w:t xml:space="preserve"> treatment</w:t>
      </w:r>
      <w:r>
        <w:rPr>
          <w:rFonts w:ascii="Times New Roman" w:hAnsi="Times New Roman" w:cs="Times New Roman"/>
        </w:rPr>
        <w:t xml:space="preserve">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w:t>
      </w:r>
    </w:p>
    <w:p w14:paraId="62993B3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2B81D93E"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2F77E9B4" w14:textId="729B70CF" w:rsidR="00A97315" w:rsidRDefault="00A97315" w:rsidP="00913D0D">
      <w:pPr>
        <w:spacing w:line="360" w:lineRule="auto"/>
        <w:rPr>
          <w:rFonts w:ascii="Times New Roman" w:hAnsi="Times New Roman" w:cs="Times New Roman"/>
        </w:rPr>
      </w:pPr>
      <w:r>
        <w:rPr>
          <w:rFonts w:ascii="Times New Roman" w:hAnsi="Times New Roman" w:cs="Times New Roman"/>
        </w:rPr>
        <w:t xml:space="preserve">Gas exchange data were collected from two native AM-associating species growing in a long-term </w:t>
      </w:r>
      <w:r>
        <w:rPr>
          <w:rFonts w:ascii="Times New Roman" w:hAnsi="Times New Roman" w:cs="Times New Roman"/>
          <w:i/>
          <w:iCs/>
        </w:rPr>
        <w:t>Alliaria</w:t>
      </w:r>
      <w:r>
        <w:rPr>
          <w:rFonts w:ascii="Times New Roman" w:hAnsi="Times New Roman" w:cs="Times New Roman"/>
        </w:rPr>
        <w:t xml:space="preserve"> removal experiment. </w:t>
      </w:r>
      <w:r>
        <w:rPr>
          <w:rFonts w:ascii="Times New Roman" w:hAnsi="Times New Roman" w:cs="Times New Roman"/>
          <w:i/>
          <w:iCs/>
        </w:rPr>
        <w:t>Alliaria</w:t>
      </w:r>
      <w:r>
        <w:rPr>
          <w:rFonts w:ascii="Times New Roman" w:hAnsi="Times New Roman" w:cs="Times New Roman"/>
        </w:rPr>
        <w:t xml:space="preserve"> presence has been previously shown to reorganize belowground AM fungal communities through </w:t>
      </w:r>
      <w:proofErr w:type="spellStart"/>
      <w:r>
        <w:rPr>
          <w:rFonts w:ascii="Times New Roman" w:hAnsi="Times New Roman" w:cs="Times New Roman"/>
        </w:rPr>
        <w:t>glucosinolate</w:t>
      </w:r>
      <w:proofErr w:type="spellEnd"/>
      <w:r>
        <w:rPr>
          <w:rFonts w:ascii="Times New Roman" w:hAnsi="Times New Roman" w:cs="Times New Roman"/>
        </w:rPr>
        <w:t xml:space="preserve"> exudation (CITE), and a recent study showed that </w:t>
      </w:r>
      <w:r w:rsidRPr="008A0148">
        <w:rPr>
          <w:rFonts w:ascii="Times New Roman" w:hAnsi="Times New Roman" w:cs="Times New Roman"/>
          <w:i/>
          <w:iCs/>
        </w:rPr>
        <w:t>Alliaria</w:t>
      </w:r>
      <w:r>
        <w:rPr>
          <w:rFonts w:ascii="Times New Roman" w:hAnsi="Times New Roman" w:cs="Times New Roman"/>
        </w:rPr>
        <w:t xml:space="preserve"> presence alters native plant nutrient and water economies </w:t>
      </w:r>
      <w:sdt>
        <w:sdtPr>
          <w:rPr>
            <w:rFonts w:ascii="Times New Roman" w:hAnsi="Times New Roman" w:cs="Times New Roman"/>
          </w:rPr>
          <w:tag w:val="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
          <w:id w:val="-1918779218"/>
          <w:placeholder>
            <w:docPart w:val="DefaultPlaceholder_-1854013440"/>
          </w:placeholder>
        </w:sdtPr>
        <w:sdtEndPr>
          <w:rPr>
            <w:rFonts w:asciiTheme="minorHAnsi" w:hAnsiTheme="minorHAnsi" w:cstheme="minorBidi"/>
          </w:rPr>
        </w:sdtEndPr>
        <w:sdtContent>
          <w:r>
            <w:rPr>
              <w:rFonts w:eastAsia="Times New Roman"/>
            </w:rPr>
            <w:t>(</w:t>
          </w:r>
          <w:proofErr w:type="spellStart"/>
          <w:r>
            <w:rPr>
              <w:rFonts w:eastAsia="Times New Roman"/>
            </w:rPr>
            <w:t>Bialic</w:t>
          </w:r>
          <w:proofErr w:type="spellEnd"/>
          <w:r>
            <w:rPr>
              <w:rFonts w:eastAsia="Times New Roman"/>
            </w:rPr>
            <w:t xml:space="preserve">‐Murphy </w:t>
          </w:r>
          <w:r>
            <w:rPr>
              <w:rFonts w:eastAsia="Times New Roman"/>
              <w:i/>
              <w:iCs/>
            </w:rPr>
            <w:t>et al.</w:t>
          </w:r>
          <w:r>
            <w:rPr>
              <w:rFonts w:eastAsia="Times New Roman"/>
            </w:rPr>
            <w:t>, 2021)</w:t>
          </w:r>
        </w:sdtContent>
      </w:sdt>
      <w:r>
        <w:rPr>
          <w:rFonts w:ascii="Times New Roman" w:hAnsi="Times New Roman" w:cs="Times New Roman"/>
        </w:rPr>
        <w:t>.</w:t>
      </w:r>
    </w:p>
    <w:p w14:paraId="264D717D" w14:textId="77777777" w:rsidR="00A97315" w:rsidRPr="0064614D" w:rsidRDefault="00A97315" w:rsidP="00364F00">
      <w:pPr>
        <w:spacing w:line="360" w:lineRule="auto"/>
        <w:ind w:firstLine="720"/>
        <w:rPr>
          <w:rFonts w:ascii="Times New Roman" w:hAnsi="Times New Roman" w:cs="Times New Roman"/>
        </w:rPr>
      </w:pPr>
      <w:r>
        <w:rPr>
          <w:rFonts w:ascii="Times New Roman" w:hAnsi="Times New Roman" w:cs="Times New Roman"/>
        </w:rPr>
        <w:t xml:space="preserve">Both native species exhibited reduced net photosynthesis rates in plots where </w:t>
      </w:r>
      <w:r>
        <w:rPr>
          <w:rFonts w:ascii="Times New Roman" w:hAnsi="Times New Roman" w:cs="Times New Roman"/>
          <w:i/>
          <w:iCs/>
        </w:rPr>
        <w:t>Alliaria</w:t>
      </w:r>
      <w:r>
        <w:rPr>
          <w:rFonts w:ascii="Times New Roman" w:hAnsi="Times New Roman" w:cs="Times New Roman"/>
        </w:rPr>
        <w:t xml:space="preserve"> was present, a pattern that was only apparent when the upper tree canopy had established. In </w:t>
      </w:r>
      <w:r>
        <w:rPr>
          <w:rFonts w:ascii="Times New Roman" w:hAnsi="Times New Roman" w:cs="Times New Roman"/>
          <w:i/>
          <w:iCs/>
        </w:rPr>
        <w:t xml:space="preserve">T. </w:t>
      </w:r>
      <w:proofErr w:type="spellStart"/>
      <w:r>
        <w:rPr>
          <w:rFonts w:ascii="Times New Roman" w:hAnsi="Times New Roman" w:cs="Times New Roman"/>
          <w:i/>
          <w:iCs/>
        </w:rPr>
        <w:t>erectum</w:t>
      </w:r>
      <w:proofErr w:type="spellEnd"/>
      <w:r>
        <w:rPr>
          <w:rFonts w:ascii="Times New Roman" w:hAnsi="Times New Roman" w:cs="Times New Roman"/>
        </w:rPr>
        <w:t xml:space="preserve">, reduced net photosynthesis rates were associated with reduced maximum rates of electron transport for RuBP regeneration and marginally reduced maximum rates of Rubisco carboxylation. In </w:t>
      </w:r>
      <w:r>
        <w:rPr>
          <w:rFonts w:ascii="Times New Roman" w:hAnsi="Times New Roman" w:cs="Times New Roman"/>
          <w:i/>
          <w:iCs/>
        </w:rPr>
        <w:t xml:space="preserve">M. </w:t>
      </w:r>
      <w:proofErr w:type="spellStart"/>
      <w:r>
        <w:rPr>
          <w:rFonts w:ascii="Times New Roman" w:hAnsi="Times New Roman" w:cs="Times New Roman"/>
          <w:i/>
          <w:iCs/>
        </w:rPr>
        <w:t>racemosum</w:t>
      </w:r>
      <w:proofErr w:type="spellEnd"/>
      <w:r>
        <w:rPr>
          <w:rFonts w:ascii="Times New Roman" w:hAnsi="Times New Roman" w:cs="Times New Roman"/>
        </w:rPr>
        <w:t xml:space="preserve">, reduced net photosynthesis rates were associated with reduced stomatal conductance and increased stomatal limitation of net photosynthesis. These findings suggest </w:t>
      </w:r>
      <w:proofErr w:type="spellStart"/>
      <w:r>
        <w:rPr>
          <w:rFonts w:ascii="Times New Roman" w:hAnsi="Times New Roman" w:cs="Times New Roman"/>
        </w:rPr>
        <w:t>th</w:t>
      </w:r>
      <w:proofErr w:type="spellEnd"/>
    </w:p>
    <w:p w14:paraId="04078CC0" w14:textId="77777777" w:rsidR="00A97315" w:rsidRDefault="00A97315">
      <w:pPr>
        <w:rPr>
          <w:rFonts w:ascii="Times New Roman" w:hAnsi="Times New Roman" w:cs="Times New Roman"/>
          <w:b/>
          <w:bCs/>
        </w:rPr>
      </w:pPr>
      <w:r>
        <w:rPr>
          <w:rFonts w:ascii="Times New Roman" w:hAnsi="Times New Roman" w:cs="Times New Roman"/>
          <w:b/>
          <w:bCs/>
        </w:rPr>
        <w:br w:type="page"/>
      </w:r>
    </w:p>
    <w:p w14:paraId="30AF480A"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sdt>
      <w:sdtPr>
        <w:tag w:val="MENDELEY_BIBLIOGRAPHY"/>
        <w:id w:val="753166555"/>
        <w:placeholder>
          <w:docPart w:val="DefaultPlaceholder_-1854013440"/>
        </w:placeholder>
      </w:sdtPr>
      <w:sdtContent>
        <w:p w14:paraId="41191A07" w14:textId="77777777" w:rsidR="00A97315" w:rsidRDefault="00A97315">
          <w:pPr>
            <w:divId w:val="711883044"/>
            <w:rPr>
              <w:rFonts w:eastAsia="Times New Roman"/>
              <w:kern w:val="0"/>
              <w14:ligatures w14:val="none"/>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B085A54" w14:textId="77777777" w:rsidR="00A97315" w:rsidRDefault="00A97315">
          <w:pPr>
            <w:divId w:val="244580758"/>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A7E35EA" w14:textId="77777777" w:rsidR="00A97315" w:rsidRDefault="00A97315">
          <w:pPr>
            <w:divId w:val="1641180747"/>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26E70CFA" w14:textId="77777777" w:rsidR="00A97315" w:rsidRDefault="00A97315">
          <w:pPr>
            <w:divId w:val="1555657508"/>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08E9AACA" w14:textId="77777777" w:rsidR="00A97315" w:rsidRDefault="00A97315">
          <w:pPr>
            <w:divId w:val="1176072731"/>
            <w:rPr>
              <w:rFonts w:eastAsia="Times New Roman"/>
            </w:rPr>
          </w:pPr>
          <w:r>
            <w:rPr>
              <w:rFonts w:eastAsia="Times New Roman"/>
              <w:b/>
              <w:bCs/>
            </w:rPr>
            <w:t xml:space="preserve">Farquhar GD, von </w:t>
          </w:r>
          <w:proofErr w:type="spellStart"/>
          <w:r>
            <w:rPr>
              <w:rFonts w:eastAsia="Times New Roman"/>
              <w:b/>
              <w:bCs/>
            </w:rPr>
            <w:t>Caemmerer</w:t>
          </w:r>
          <w:proofErr w:type="spellEnd"/>
          <w:r>
            <w:rPr>
              <w:rFonts w:eastAsia="Times New Roman"/>
              <w:b/>
              <w:bCs/>
            </w:rPr>
            <w:t xml:space="preserve">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749C44E" w14:textId="77777777" w:rsidR="00A97315" w:rsidRDefault="00A97315">
          <w:pPr>
            <w:divId w:val="451629437"/>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3FC8B4D" w14:textId="77777777" w:rsidR="00A97315" w:rsidRDefault="00A97315">
          <w:pPr>
            <w:divId w:val="1268585123"/>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7A78CDD4" w14:textId="77777777" w:rsidR="00A97315" w:rsidRDefault="00A97315">
          <w:pPr>
            <w:divId w:val="2039624497"/>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w:t>
          </w:r>
          <w:r>
            <w:rPr>
              <w:rFonts w:eastAsia="Times New Roman"/>
              <w:b/>
              <w:bCs/>
            </w:rPr>
            <w:t>2019</w:t>
          </w:r>
          <w:r>
            <w:rPr>
              <w:rFonts w:eastAsia="Times New Roman"/>
            </w:rPr>
            <w:t>. emmeans: estimated marginal means, aka least-squares means.</w:t>
          </w:r>
        </w:p>
        <w:p w14:paraId="077D3B73" w14:textId="77777777" w:rsidR="00A97315" w:rsidRDefault="00A97315">
          <w:pPr>
            <w:divId w:val="61761267"/>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A5E60F3" w14:textId="77777777" w:rsidR="00A97315" w:rsidRDefault="00A97315">
          <w:pPr>
            <w:divId w:val="31977443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41BA30A1" w14:textId="77777777" w:rsidR="00A97315" w:rsidRDefault="00A97315">
          <w:pPr>
            <w:divId w:val="71404648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EE86EFA" w14:textId="77777777" w:rsidR="00A97315" w:rsidRDefault="00A97315">
          <w:pPr>
            <w:divId w:val="270283745"/>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F6B7A81" w14:textId="55F6222B" w:rsidR="00A97315" w:rsidRDefault="00A97315">
          <w:r>
            <w:rPr>
              <w:rFonts w:eastAsia="Times New Roman"/>
            </w:rPr>
            <w:t> </w:t>
          </w:r>
        </w:p>
      </w:sdtContent>
    </w:sdt>
    <w:sectPr w:rsidR="00A97315" w:rsidSect="004608F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1-23T17:57:00Z" w:initials="PEA">
    <w:p w14:paraId="27B2CDA6" w14:textId="0333C3C4" w:rsidR="007C3F6E" w:rsidRDefault="007C3F6E">
      <w:pPr>
        <w:pStyle w:val="CommentText"/>
      </w:pPr>
      <w:r>
        <w:rPr>
          <w:rStyle w:val="CommentReference"/>
        </w:rPr>
        <w:annotationRef/>
      </w:r>
      <w:r>
        <w:t>Left off here 1/23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B2CD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94B35C5" w16cex:dateUtc="2024-01-23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B2CDA6" w16cid:durableId="194B35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AE9AD" w14:textId="77777777" w:rsidR="004608FF" w:rsidRDefault="004608FF" w:rsidP="00285858">
      <w:r>
        <w:separator/>
      </w:r>
    </w:p>
  </w:endnote>
  <w:endnote w:type="continuationSeparator" w:id="0">
    <w:p w14:paraId="61DCB565" w14:textId="77777777" w:rsidR="004608FF" w:rsidRDefault="004608FF"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7B6DF6A4" w14:textId="77777777" w:rsidR="00A97315" w:rsidRDefault="00A97315"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9BF8AD" w14:textId="77777777" w:rsidR="00A97315" w:rsidRDefault="00A97315"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434EF8B8" w14:textId="77777777" w:rsidR="00A97315" w:rsidRDefault="00A97315"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7A8710D" w14:textId="77777777" w:rsidR="00A97315" w:rsidRDefault="00A97315"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9F62B" w14:textId="77777777" w:rsidR="004608FF" w:rsidRDefault="004608FF" w:rsidP="00285858">
      <w:r>
        <w:separator/>
      </w:r>
    </w:p>
  </w:footnote>
  <w:footnote w:type="continuationSeparator" w:id="0">
    <w:p w14:paraId="72656939" w14:textId="77777777" w:rsidR="004608FF" w:rsidRDefault="004608FF"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A2728"/>
    <w:rsid w:val="001B3C09"/>
    <w:rsid w:val="001E1C7E"/>
    <w:rsid w:val="001F505B"/>
    <w:rsid w:val="00203C6A"/>
    <w:rsid w:val="002107B2"/>
    <w:rsid w:val="00212FB2"/>
    <w:rsid w:val="00235A02"/>
    <w:rsid w:val="002423EA"/>
    <w:rsid w:val="0028554D"/>
    <w:rsid w:val="00285858"/>
    <w:rsid w:val="002E3688"/>
    <w:rsid w:val="002E458A"/>
    <w:rsid w:val="002F4E97"/>
    <w:rsid w:val="003041B7"/>
    <w:rsid w:val="0031604E"/>
    <w:rsid w:val="00364F00"/>
    <w:rsid w:val="003655AE"/>
    <w:rsid w:val="003824EC"/>
    <w:rsid w:val="0039101A"/>
    <w:rsid w:val="003D3282"/>
    <w:rsid w:val="003D4EE7"/>
    <w:rsid w:val="00411C26"/>
    <w:rsid w:val="0044470D"/>
    <w:rsid w:val="00450B58"/>
    <w:rsid w:val="004608FF"/>
    <w:rsid w:val="00490B06"/>
    <w:rsid w:val="004946BF"/>
    <w:rsid w:val="004A6C2B"/>
    <w:rsid w:val="004C5407"/>
    <w:rsid w:val="004D5592"/>
    <w:rsid w:val="0050762D"/>
    <w:rsid w:val="00524C4D"/>
    <w:rsid w:val="00572526"/>
    <w:rsid w:val="005E03B6"/>
    <w:rsid w:val="005E0508"/>
    <w:rsid w:val="005E07AF"/>
    <w:rsid w:val="005E5B2D"/>
    <w:rsid w:val="00617289"/>
    <w:rsid w:val="00631408"/>
    <w:rsid w:val="00644874"/>
    <w:rsid w:val="006458CB"/>
    <w:rsid w:val="0064614D"/>
    <w:rsid w:val="006562F0"/>
    <w:rsid w:val="006620D4"/>
    <w:rsid w:val="00663DE0"/>
    <w:rsid w:val="00671B1E"/>
    <w:rsid w:val="006832B8"/>
    <w:rsid w:val="006A3541"/>
    <w:rsid w:val="006A5E21"/>
    <w:rsid w:val="00733121"/>
    <w:rsid w:val="00750581"/>
    <w:rsid w:val="007C3F6E"/>
    <w:rsid w:val="007C6A92"/>
    <w:rsid w:val="007F645E"/>
    <w:rsid w:val="00864EAB"/>
    <w:rsid w:val="008A0148"/>
    <w:rsid w:val="008E1487"/>
    <w:rsid w:val="00913D0D"/>
    <w:rsid w:val="009549CC"/>
    <w:rsid w:val="00957456"/>
    <w:rsid w:val="00972AEB"/>
    <w:rsid w:val="0097572D"/>
    <w:rsid w:val="009A6BBC"/>
    <w:rsid w:val="009B0711"/>
    <w:rsid w:val="00A01868"/>
    <w:rsid w:val="00A97315"/>
    <w:rsid w:val="00AA7EBA"/>
    <w:rsid w:val="00AB450E"/>
    <w:rsid w:val="00B068A8"/>
    <w:rsid w:val="00B1174F"/>
    <w:rsid w:val="00B15F60"/>
    <w:rsid w:val="00B66741"/>
    <w:rsid w:val="00B736A2"/>
    <w:rsid w:val="00BA3410"/>
    <w:rsid w:val="00BC3D64"/>
    <w:rsid w:val="00BE5EE9"/>
    <w:rsid w:val="00BE644C"/>
    <w:rsid w:val="00C34ADE"/>
    <w:rsid w:val="00C6298E"/>
    <w:rsid w:val="00C76FB4"/>
    <w:rsid w:val="00C93388"/>
    <w:rsid w:val="00C97D6A"/>
    <w:rsid w:val="00CE0D09"/>
    <w:rsid w:val="00CE7E1C"/>
    <w:rsid w:val="00CF0589"/>
    <w:rsid w:val="00D35F57"/>
    <w:rsid w:val="00D50E09"/>
    <w:rsid w:val="00D52D41"/>
    <w:rsid w:val="00D71634"/>
    <w:rsid w:val="00D8722D"/>
    <w:rsid w:val="00DB142B"/>
    <w:rsid w:val="00DC1A63"/>
    <w:rsid w:val="00DC4650"/>
    <w:rsid w:val="00DD70FC"/>
    <w:rsid w:val="00DE1453"/>
    <w:rsid w:val="00E63F51"/>
    <w:rsid w:val="00E9001C"/>
    <w:rsid w:val="00EA0719"/>
    <w:rsid w:val="00EA0AE8"/>
    <w:rsid w:val="00EB10FE"/>
    <w:rsid w:val="00ED72E0"/>
    <w:rsid w:val="00FA4962"/>
    <w:rsid w:val="00FC2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000000" w:rsidRDefault="00B02FD6">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673033"/>
    <w:rsid w:val="00B02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2FD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uris&quot;:[&quot;http://www.mendeley.com/documents/?uuid=a08301b0-0b18-411c-b559-656969281f2c&quot;],&quot;isTemporary&quot;:false,&quot;legacyDesktopId&quot;:&quot;a08301b0-0b18-411c-b559-656969281f2c&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quot;},{&quot;citationID&quot;:&quot;MENDELEY_CITATION_c5ef149a-4378-401b-9b58-816c038ed4fd&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uris&quot;:[&quot;http://www.mendeley.com/documents/?uuid=2e69f8e1-f189-4bb2-8700-3fa09b2049de&quot;],&quot;isTemporary&quot;:false,&quot;legacyDesktopId&quot;:&quot;2e69f8e1-f189-4bb2-8700-3fa09b2049de&quot;}],&quot;properties&quot;:{&quot;noteIndex&quot;:0},&quot;isEdited&quot;:false,&quot;manualOverride&quot;:{&quot;citeprocText&quot;:&quot;(Roche &lt;i&gt;et al.&lt;/i&gt;, 2021)&quot;,&quot;isManuallyOverridden&quot;:false,&quot;manualOverrideText&quot;:&quot;&quot;},&quot;citationTag&quot;:&quot;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quot;},{&quot;citationID&quot;:&quot;MENDELEY_CITATION_55500409-fdc0-44f4-8cc6-4a1466b6808a&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59f8aa1a-ddda-47d4-85f4-d14734e09be1&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quot;},{&quot;citationID&quot;:&quot;MENDELEY_CITATION_f950f34b-b0f4-45b0-a99f-7ef9d90fad14&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quot;},{&quot;citationID&quot;:&quot;MENDELEY_CITATION_ae0449d0-2cea-448d-9852-9947cb4ee23b&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uris&quot;:[&quot;http://www.mendeley.com/documents/?uuid=ccd6a28a-9e53-4361-b47f-71144c38a242&quot;],&quot;isTemporary&quot;:false,&quot;legacyDesktopId&quot;:&quot;ccd6a28a-9e53-4361-b47f-71144c38a242&quot;}],&quot;properties&quot;:{&quot;noteIndex&quot;:0},&quot;isEdited&quot;:false,&quot;manualOverride&quot;:{&quot;citeprocText&quot;:&quot;(Bernacchi &lt;i&gt;et al.&lt;/i&gt;, 2001)&quot;,&quot;isManuallyOverridden&quot;:false,&quot;manualOverrideText&quot;:&quot;&quot;},&quot;citationTag&quot;:&quot;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quot;},{&quot;citationID&quot;:&quot;MENDELEY_CITATION_4dfebcf2-5d6f-494a-9be9-6945f2e758e3&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quot;},{&quot;citationID&quot;:&quot;MENDELEY_CITATION_71d4afdd-4710-45ca-aa8d-780b4a25169e&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0b9145ee-ae64-4652-a5f4-92a9c80d9717&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b7585b82-a7fa-432e-9eb8-ba39a7f69aac&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120bce75-4d70-4f0a-8b9a-4b82a3ab8a96&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0beb697e-8087-4ee0-8d81-23fb0151b09d&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uris&quot;:[&quot;http://www.mendeley.com/documents/?uuid=40e8c158-e0e6-42ac-bc96-6a2d1831408e&quot;],&quot;isTemporary&quot;:false,&quot;legacyDesktopId&quot;:&quot;40e8c158-e0e6-42ac-bc96-6a2d1831408e&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19</Pages>
  <Words>3661</Words>
  <Characters>20758</Characters>
  <Application>Microsoft Office Word</Application>
  <DocSecurity>0</DocSecurity>
  <Lines>943</Lines>
  <Paragraphs>659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27</cp:revision>
  <cp:lastPrinted>2024-01-09T16:49:00Z</cp:lastPrinted>
  <dcterms:created xsi:type="dcterms:W3CDTF">2023-12-07T20:44:00Z</dcterms:created>
  <dcterms:modified xsi:type="dcterms:W3CDTF">2024-01-23T23:57:00Z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